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7B7C7359" w:rsidR="00880DFB" w:rsidRPr="00FA06C6" w:rsidRDefault="00880DFB" w:rsidP="00880DFB">
      <w:pPr>
        <w:pStyle w:val="3GPPHeader"/>
        <w:spacing w:after="0"/>
        <w:jc w:val="left"/>
        <w:rPr>
          <w:rFonts w:eastAsia="맑은 고딕"/>
          <w:lang w:eastAsia="ko-KR"/>
        </w:rPr>
      </w:pPr>
      <w:r w:rsidRPr="00FA06C6">
        <w:t>3GPP TSG-RAN WG2 Meeting #1</w:t>
      </w:r>
      <w:r w:rsidR="004F379A">
        <w:t>20</w:t>
      </w:r>
      <w:r w:rsidRPr="00FA06C6">
        <w:rPr>
          <w:rFonts w:eastAsia="맑은 고딕"/>
          <w:lang w:eastAsia="ko-KR"/>
        </w:rPr>
        <w:t xml:space="preserve">                             </w:t>
      </w:r>
      <w:r w:rsidRPr="00FA06C6">
        <w:rPr>
          <w:rFonts w:eastAsia="맑은 고딕"/>
          <w:lang w:eastAsia="ko-KR"/>
        </w:rPr>
        <w:tab/>
      </w:r>
      <w:r w:rsidRPr="000441C5">
        <w:t>R2-22</w:t>
      </w:r>
      <w:r w:rsidR="000441C5" w:rsidRPr="000441C5">
        <w:t>12058</w:t>
      </w:r>
    </w:p>
    <w:p w14:paraId="29B20BDD" w14:textId="6284C5B5" w:rsidR="00880DFB" w:rsidRPr="00FA06C6" w:rsidRDefault="004F379A" w:rsidP="00880DFB">
      <w:pPr>
        <w:pStyle w:val="Header"/>
        <w:tabs>
          <w:tab w:val="right" w:pos="9639"/>
        </w:tabs>
        <w:rPr>
          <w:noProof w:val="0"/>
          <w:sz w:val="24"/>
          <w:lang w:eastAsia="zh-CN"/>
        </w:rPr>
      </w:pPr>
      <w:r>
        <w:rPr>
          <w:noProof w:val="0"/>
          <w:sz w:val="24"/>
          <w:lang w:eastAsia="zh-CN"/>
        </w:rPr>
        <w:t>Toulouse, France, November</w:t>
      </w:r>
      <w:r w:rsidR="00A75617">
        <w:rPr>
          <w:noProof w:val="0"/>
          <w:sz w:val="24"/>
          <w:lang w:eastAsia="zh-CN"/>
        </w:rPr>
        <w:t xml:space="preserve"> 1</w:t>
      </w:r>
      <w:r>
        <w:rPr>
          <w:noProof w:val="0"/>
          <w:sz w:val="24"/>
          <w:lang w:eastAsia="zh-CN"/>
        </w:rPr>
        <w:t>4</w:t>
      </w:r>
      <w:r w:rsidR="00880DFB" w:rsidRPr="00FA06C6">
        <w:rPr>
          <w:noProof w:val="0"/>
          <w:sz w:val="24"/>
          <w:lang w:eastAsia="zh-CN"/>
        </w:rPr>
        <w:t xml:space="preserve"> –</w:t>
      </w:r>
      <w:r w:rsidR="00746F4E">
        <w:rPr>
          <w:noProof w:val="0"/>
          <w:sz w:val="24"/>
          <w:lang w:eastAsia="zh-CN"/>
        </w:rPr>
        <w:t>1</w:t>
      </w:r>
      <w:r>
        <w:rPr>
          <w:noProof w:val="0"/>
          <w:sz w:val="24"/>
          <w:lang w:eastAsia="zh-CN"/>
        </w:rPr>
        <w:t>8</w:t>
      </w:r>
      <w:r w:rsidR="00880DFB">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4761A2B6"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AE5775">
        <w:rPr>
          <w:rFonts w:cs="Arial"/>
          <w:b/>
          <w:bCs/>
          <w:sz w:val="24"/>
        </w:rPr>
        <w:t>8</w:t>
      </w:r>
      <w:r w:rsidR="007D209C">
        <w:rPr>
          <w:rFonts w:cs="Arial"/>
          <w:b/>
          <w:bCs/>
          <w:sz w:val="24"/>
        </w:rPr>
        <w:t>.3.2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9939B5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E5775">
        <w:rPr>
          <w:rFonts w:ascii="Arial" w:hAnsi="Arial" w:cs="Arial"/>
          <w:b/>
          <w:bCs/>
          <w:sz w:val="24"/>
        </w:rPr>
        <w:t>Discussion on DTX/DRX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2BFB95A5" w14:textId="08BF09AD" w:rsidR="00C158C6" w:rsidRDefault="002E6112" w:rsidP="001B6510">
      <w:pPr>
        <w:spacing w:before="240"/>
        <w:rPr>
          <w:lang w:eastAsia="ko-KR"/>
        </w:rPr>
      </w:pPr>
      <w:r>
        <w:rPr>
          <w:lang w:eastAsia="ko-KR"/>
        </w:rPr>
        <w:t>In RAN2#119</w:t>
      </w:r>
      <w:r w:rsidR="006748BA">
        <w:rPr>
          <w:lang w:eastAsia="ko-KR"/>
        </w:rPr>
        <w:t>bis</w:t>
      </w:r>
      <w:r>
        <w:rPr>
          <w:lang w:eastAsia="ko-KR"/>
        </w:rPr>
        <w:t xml:space="preserve">-e meeting, RAN2 </w:t>
      </w:r>
      <w:r w:rsidR="001B6510">
        <w:rPr>
          <w:lang w:eastAsia="ko-KR"/>
        </w:rPr>
        <w:t>made the following agreements</w:t>
      </w:r>
      <w:r w:rsidR="006748BA">
        <w:rPr>
          <w:lang w:eastAsia="ko-KR"/>
        </w:rPr>
        <w:t xml:space="preserve"> on NW DTX/DRX</w:t>
      </w:r>
      <w:r w:rsidR="001B6510">
        <w:rPr>
          <w:lang w:eastAsia="ko-KR"/>
        </w:rPr>
        <w:t>:</w:t>
      </w:r>
    </w:p>
    <w:p w14:paraId="7E807C24" w14:textId="77777777" w:rsidR="006748BA" w:rsidRPr="006748BA" w:rsidRDefault="006748BA" w:rsidP="006748B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6748BA">
        <w:rPr>
          <w:rFonts w:ascii="Arial" w:eastAsia="MS Mincho" w:hAnsi="Arial"/>
          <w:b/>
          <w:bCs/>
          <w:szCs w:val="24"/>
          <w:lang w:eastAsia="en-GB"/>
        </w:rPr>
        <w:t>Agreements</w:t>
      </w:r>
      <w:r w:rsidRPr="006748BA">
        <w:rPr>
          <w:rFonts w:ascii="Arial" w:eastAsia="MS Mincho" w:hAnsi="Arial"/>
          <w:szCs w:val="24"/>
          <w:lang w:eastAsia="en-GB"/>
        </w:rPr>
        <w:t xml:space="preserve"> </w:t>
      </w:r>
    </w:p>
    <w:p w14:paraId="2227745B" w14:textId="77777777" w:rsidR="006748BA" w:rsidRPr="006748BA" w:rsidRDefault="006748BA" w:rsidP="006748B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6748BA">
        <w:rPr>
          <w:rFonts w:ascii="Arial" w:eastAsia="MS Mincho" w:hAnsi="Arial"/>
          <w:szCs w:val="24"/>
          <w:lang w:eastAsia="en-GB"/>
        </w:rPr>
        <w:t>=&gt;</w:t>
      </w:r>
      <w:r w:rsidRPr="006748BA">
        <w:rPr>
          <w:rFonts w:ascii="Arial" w:eastAsia="MS Mincho" w:hAnsi="Arial"/>
          <w:szCs w:val="24"/>
          <w:lang w:eastAsia="en-GB"/>
        </w:rPr>
        <w:tab/>
        <w:t xml:space="preserve">Periodic DTX is assumed as a baseline.  The gNB provides indication to UE about NW DTX mode/configuration via dedicated dynamic L1/L2 signaling. </w:t>
      </w:r>
    </w:p>
    <w:p w14:paraId="5EA78386" w14:textId="77777777" w:rsidR="006748BA" w:rsidRPr="006748BA" w:rsidRDefault="006748BA" w:rsidP="006748B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6748BA">
        <w:rPr>
          <w:rFonts w:ascii="Arial" w:eastAsia="MS Mincho" w:hAnsi="Arial"/>
          <w:szCs w:val="24"/>
          <w:lang w:eastAsia="en-GB"/>
        </w:rPr>
        <w:t>=&gt;</w:t>
      </w:r>
      <w:r w:rsidRPr="006748BA">
        <w:rPr>
          <w:rFonts w:ascii="Arial" w:eastAsia="MS Mincho" w:hAnsi="Arial"/>
          <w:szCs w:val="24"/>
          <w:lang w:eastAsia="en-GB"/>
        </w:rPr>
        <w:tab/>
        <w:t>Dynamic L1/L2 group signalling from NW to provide NW DTX mode/configuration is also considered in RAN2</w:t>
      </w:r>
    </w:p>
    <w:p w14:paraId="5B6D9BEC" w14:textId="77777777" w:rsidR="006748BA" w:rsidRPr="006748BA" w:rsidRDefault="006748BA" w:rsidP="006748B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6748BA">
        <w:rPr>
          <w:rFonts w:ascii="Arial" w:eastAsia="MS Mincho" w:hAnsi="Arial"/>
          <w:szCs w:val="24"/>
          <w:lang w:val="en-US" w:eastAsia="en-GB"/>
        </w:rPr>
        <w:t>=&gt;</w:t>
      </w:r>
      <w:r w:rsidRPr="006748BA">
        <w:rPr>
          <w:rFonts w:ascii="Arial" w:eastAsia="MS Mincho" w:hAnsi="Arial"/>
          <w:szCs w:val="24"/>
          <w:lang w:val="en-US" w:eastAsia="en-GB"/>
        </w:rPr>
        <w:tab/>
        <w:t xml:space="preserve">It is beneficial to align UE DRX with network DTX and DRX alignment among multiple UEs.  Details are FFS, including UE transmission/reception behavior during DTX.  RAN2 to study the alignment.   </w:t>
      </w:r>
    </w:p>
    <w:p w14:paraId="313D4840" w14:textId="0A28D1D7" w:rsidR="001B6510" w:rsidRPr="004150FC" w:rsidRDefault="00AA30C6" w:rsidP="001B6510">
      <w:pPr>
        <w:spacing w:before="240"/>
        <w:rPr>
          <w:rFonts w:eastAsiaTheme="minorEastAsia"/>
          <w:lang w:eastAsia="ko-KR"/>
        </w:rPr>
      </w:pPr>
      <w:r>
        <w:rPr>
          <w:rFonts w:eastAsiaTheme="minorEastAsia"/>
          <w:lang w:eastAsia="ko-KR"/>
        </w:rPr>
        <w:t>Also, RAN2 email discussion [POST119bis-e][303] provide</w:t>
      </w:r>
      <w:r w:rsidR="008115D0">
        <w:rPr>
          <w:rFonts w:eastAsiaTheme="minorEastAsia"/>
          <w:lang w:eastAsia="ko-KR"/>
        </w:rPr>
        <w:t>d</w:t>
      </w:r>
      <w:r>
        <w:rPr>
          <w:rFonts w:eastAsiaTheme="minorEastAsia"/>
          <w:lang w:eastAsia="ko-KR"/>
        </w:rPr>
        <w:t xml:space="preserve"> an open issue list</w:t>
      </w:r>
      <w:r w:rsidR="00D723CE">
        <w:rPr>
          <w:rFonts w:eastAsiaTheme="minorEastAsia"/>
          <w:lang w:eastAsia="ko-KR"/>
        </w:rPr>
        <w:t xml:space="preserve"> [1]</w:t>
      </w:r>
      <w:r>
        <w:rPr>
          <w:rFonts w:eastAsiaTheme="minorEastAsia"/>
          <w:lang w:eastAsia="ko-KR"/>
        </w:rPr>
        <w:t xml:space="preserve">. </w:t>
      </w:r>
      <w:r w:rsidR="004150FC">
        <w:rPr>
          <w:rFonts w:eastAsiaTheme="minorEastAsia" w:hint="eastAsia"/>
          <w:lang w:eastAsia="ko-KR"/>
        </w:rPr>
        <w:t>This</w:t>
      </w:r>
      <w:r w:rsidR="004150FC">
        <w:rPr>
          <w:rFonts w:eastAsiaTheme="minorEastAsia"/>
          <w:lang w:eastAsia="ko-KR"/>
        </w:rPr>
        <w:t xml:space="preserve"> document discusses </w:t>
      </w:r>
      <w:r>
        <w:rPr>
          <w:rFonts w:eastAsiaTheme="minorEastAsia"/>
          <w:lang w:eastAsia="ko-KR"/>
        </w:rPr>
        <w:t>those</w:t>
      </w:r>
      <w:r w:rsidR="004150FC">
        <w:rPr>
          <w:rFonts w:eastAsiaTheme="minorEastAsia"/>
          <w:lang w:eastAsia="ko-KR"/>
        </w:rPr>
        <w:t xml:space="preserve"> open issues.</w:t>
      </w:r>
    </w:p>
    <w:p w14:paraId="070A2445" w14:textId="77777777" w:rsidR="002559DF" w:rsidRPr="00C93DB7" w:rsidRDefault="002559DF" w:rsidP="002559DF">
      <w:pPr>
        <w:pStyle w:val="Heading1"/>
      </w:pPr>
      <w:r w:rsidRPr="00C93DB7">
        <w:t>Discussion</w:t>
      </w:r>
    </w:p>
    <w:p w14:paraId="24C8CAC8" w14:textId="231CD2FE" w:rsidR="0012330C" w:rsidRPr="0012330C" w:rsidRDefault="0012330C" w:rsidP="0012330C">
      <w:pPr>
        <w:pStyle w:val="Heading2"/>
        <w:rPr>
          <w:rFonts w:eastAsiaTheme="minorEastAsia"/>
          <w:lang w:eastAsia="ko-KR"/>
        </w:rPr>
      </w:pPr>
      <w:r>
        <w:rPr>
          <w:rFonts w:eastAsiaTheme="minorEastAsia" w:hint="eastAsia"/>
          <w:lang w:eastAsia="ko-KR"/>
        </w:rPr>
        <w:t>NW DTX/DRX Pattern</w:t>
      </w:r>
      <w:r w:rsidR="00CB2879">
        <w:rPr>
          <w:rFonts w:eastAsiaTheme="minorEastAsia"/>
          <w:lang w:eastAsia="ko-KR"/>
        </w:rPr>
        <w:t xml:space="preserve"> Configuration</w:t>
      </w:r>
    </w:p>
    <w:p w14:paraId="02B9F636" w14:textId="52DA1789" w:rsidR="00514711" w:rsidRDefault="00B84322" w:rsidP="00514711">
      <w:pPr>
        <w:spacing w:before="240"/>
        <w:jc w:val="both"/>
        <w:rPr>
          <w:rFonts w:eastAsiaTheme="minorEastAsia"/>
          <w:bCs/>
          <w:lang w:eastAsia="zh-CN"/>
        </w:rPr>
      </w:pPr>
      <w:r>
        <w:rPr>
          <w:rFonts w:eastAsiaTheme="minorEastAsia"/>
          <w:lang w:eastAsia="ko-KR"/>
        </w:rPr>
        <w:t xml:space="preserve">In RAN2#119bis-e, </w:t>
      </w:r>
      <w:r>
        <w:rPr>
          <w:rFonts w:eastAsiaTheme="minorEastAsia" w:hint="eastAsia"/>
          <w:lang w:eastAsia="ko-KR"/>
        </w:rPr>
        <w:t>RAN2 assume</w:t>
      </w:r>
      <w:r>
        <w:rPr>
          <w:rFonts w:eastAsiaTheme="minorEastAsia"/>
          <w:lang w:eastAsia="ko-KR"/>
        </w:rPr>
        <w:t>d t</w:t>
      </w:r>
      <w:r w:rsidR="00BB442A">
        <w:rPr>
          <w:rFonts w:eastAsiaTheme="minorEastAsia"/>
          <w:lang w:eastAsia="ko-KR"/>
        </w:rPr>
        <w:t xml:space="preserve">hat periodic DTX as a baseline. The discussion focused on NW DTX where NW periodically switches off downlink functionalities. Also, </w:t>
      </w:r>
      <w:r w:rsidR="00514711">
        <w:rPr>
          <w:rFonts w:eastAsiaTheme="minorEastAsia"/>
          <w:lang w:eastAsia="ko-KR"/>
        </w:rPr>
        <w:t xml:space="preserve">RAN2 is considering </w:t>
      </w:r>
      <w:r w:rsidR="00BB442A">
        <w:rPr>
          <w:rFonts w:eastAsiaTheme="minorEastAsia"/>
          <w:lang w:eastAsia="ko-KR"/>
        </w:rPr>
        <w:t>NW DRX for uplink. NW DTX and NW DRX could be separated</w:t>
      </w:r>
      <w:r w:rsidR="00514711">
        <w:rPr>
          <w:rFonts w:eastAsiaTheme="minorEastAsia"/>
          <w:lang w:eastAsia="ko-KR"/>
        </w:rPr>
        <w:t>. However, it is clear that N</w:t>
      </w:r>
      <w:r w:rsidR="00514711">
        <w:rPr>
          <w:rFonts w:eastAsiaTheme="minorEastAsia"/>
          <w:bCs/>
          <w:lang w:eastAsia="zh-CN"/>
        </w:rPr>
        <w:t xml:space="preserve">ES gain will be maximized when the gNB switches off the functionalities as much as possible. Thus, different NW DTX and NW DRX patterns are not only inefficient but also unnecessary. </w:t>
      </w:r>
    </w:p>
    <w:p w14:paraId="5ADB0C2E" w14:textId="648ACBA1" w:rsidR="00514711" w:rsidRPr="00514711" w:rsidRDefault="00514711" w:rsidP="00514711">
      <w:pPr>
        <w:jc w:val="both"/>
        <w:rPr>
          <w:rFonts w:eastAsiaTheme="minorEastAsia"/>
          <w:b/>
          <w:lang w:eastAsia="ko-KR"/>
        </w:rPr>
      </w:pPr>
      <w:r w:rsidRPr="00514711">
        <w:rPr>
          <w:rFonts w:eastAsiaTheme="minorEastAsia" w:hint="eastAsia"/>
          <w:b/>
          <w:lang w:eastAsia="ko-KR"/>
        </w:rPr>
        <w:t>Proposal</w:t>
      </w:r>
      <w:r>
        <w:rPr>
          <w:rFonts w:eastAsiaTheme="minorEastAsia"/>
          <w:b/>
          <w:lang w:eastAsia="ko-KR"/>
        </w:rPr>
        <w:t xml:space="preserve"> 1</w:t>
      </w:r>
      <w:r w:rsidRPr="00514711">
        <w:rPr>
          <w:rFonts w:eastAsiaTheme="minorEastAsia" w:hint="eastAsia"/>
          <w:b/>
          <w:lang w:eastAsia="ko-KR"/>
        </w:rPr>
        <w:t>. Common periodicity and on-duration are used if both NW DTX a</w:t>
      </w:r>
      <w:r w:rsidRPr="00514711">
        <w:rPr>
          <w:rFonts w:eastAsiaTheme="minorEastAsia"/>
          <w:b/>
          <w:lang w:eastAsia="ko-KR"/>
        </w:rPr>
        <w:t>nd NW DRX are activated.</w:t>
      </w:r>
    </w:p>
    <w:p w14:paraId="0EA434E4" w14:textId="3E52401F" w:rsidR="00514711" w:rsidRDefault="00514711" w:rsidP="00514711">
      <w:pPr>
        <w:spacing w:before="240"/>
        <w:jc w:val="both"/>
        <w:rPr>
          <w:rFonts w:eastAsiaTheme="minorEastAsia"/>
          <w:bCs/>
          <w:lang w:eastAsia="ko-KR"/>
        </w:rPr>
      </w:pPr>
      <w:r>
        <w:rPr>
          <w:rFonts w:eastAsiaTheme="minorEastAsia" w:hint="eastAsia"/>
          <w:bCs/>
          <w:lang w:eastAsia="ko-KR"/>
        </w:rPr>
        <w:t>Another consideration is multiple NW DTX/DRX configuration. First of all</w:t>
      </w:r>
      <w:r w:rsidR="00AA47D4">
        <w:rPr>
          <w:rFonts w:eastAsiaTheme="minorEastAsia"/>
          <w:bCs/>
          <w:lang w:eastAsia="ko-KR"/>
        </w:rPr>
        <w:t>,</w:t>
      </w:r>
      <w:r>
        <w:rPr>
          <w:rFonts w:eastAsiaTheme="minorEastAsia" w:hint="eastAsia"/>
          <w:bCs/>
          <w:lang w:eastAsia="ko-KR"/>
        </w:rPr>
        <w:t xml:space="preserve"> one configuration </w:t>
      </w:r>
      <w:r>
        <w:rPr>
          <w:rFonts w:eastAsiaTheme="minorEastAsia"/>
          <w:bCs/>
          <w:lang w:eastAsia="ko-KR"/>
        </w:rPr>
        <w:t>will be applied at a time for a gNB. Also, the necessity of dynamic switching between different NW DTX/DRX configurations</w:t>
      </w:r>
      <w:r w:rsidR="00AA47D4">
        <w:rPr>
          <w:rFonts w:eastAsiaTheme="minorEastAsia"/>
          <w:bCs/>
          <w:lang w:eastAsia="ko-KR"/>
        </w:rPr>
        <w:t xml:space="preserve"> is not clear</w:t>
      </w:r>
      <w:r>
        <w:rPr>
          <w:rFonts w:eastAsiaTheme="minorEastAsia"/>
          <w:bCs/>
          <w:lang w:eastAsia="ko-KR"/>
        </w:rPr>
        <w:t>. We see that it is sufficient that UE uses the latest configuration.</w:t>
      </w:r>
    </w:p>
    <w:p w14:paraId="21ED835F" w14:textId="3877B01A" w:rsidR="00514711" w:rsidRDefault="00514711" w:rsidP="00514711">
      <w:pPr>
        <w:jc w:val="both"/>
        <w:rPr>
          <w:rFonts w:eastAsiaTheme="minorEastAsia"/>
          <w:b/>
          <w:lang w:eastAsia="ko-KR"/>
        </w:rPr>
      </w:pPr>
      <w:r w:rsidRPr="00514711">
        <w:rPr>
          <w:rFonts w:eastAsiaTheme="minorEastAsia" w:hint="eastAsia"/>
          <w:b/>
          <w:lang w:eastAsia="ko-KR"/>
        </w:rPr>
        <w:t>Proposal</w:t>
      </w:r>
      <w:r>
        <w:rPr>
          <w:rFonts w:eastAsiaTheme="minorEastAsia"/>
          <w:b/>
          <w:lang w:eastAsia="ko-KR"/>
        </w:rPr>
        <w:t xml:space="preserve"> 2-1</w:t>
      </w:r>
      <w:r w:rsidRPr="00514711">
        <w:rPr>
          <w:rFonts w:eastAsiaTheme="minorEastAsia" w:hint="eastAsia"/>
          <w:b/>
          <w:lang w:eastAsia="ko-KR"/>
        </w:rPr>
        <w:t xml:space="preserve">. </w:t>
      </w:r>
      <w:r>
        <w:rPr>
          <w:rFonts w:eastAsiaTheme="minorEastAsia"/>
          <w:b/>
          <w:lang w:eastAsia="ko-KR"/>
        </w:rPr>
        <w:t>Only single NW DTX configuration is configured at a time.</w:t>
      </w:r>
    </w:p>
    <w:p w14:paraId="62ABB3DA" w14:textId="7EC71459" w:rsidR="00514711" w:rsidRPr="00514711" w:rsidRDefault="00514711" w:rsidP="00514711">
      <w:pPr>
        <w:jc w:val="both"/>
        <w:rPr>
          <w:rFonts w:eastAsiaTheme="minorEastAsia"/>
          <w:b/>
          <w:lang w:eastAsia="ko-KR"/>
        </w:rPr>
      </w:pPr>
      <w:r w:rsidRPr="00514711">
        <w:rPr>
          <w:rFonts w:eastAsiaTheme="minorEastAsia" w:hint="eastAsia"/>
          <w:b/>
          <w:lang w:eastAsia="ko-KR"/>
        </w:rPr>
        <w:t>Proposal</w:t>
      </w:r>
      <w:r>
        <w:rPr>
          <w:rFonts w:eastAsiaTheme="minorEastAsia"/>
          <w:b/>
          <w:lang w:eastAsia="ko-KR"/>
        </w:rPr>
        <w:t xml:space="preserve"> 2-2</w:t>
      </w:r>
      <w:r w:rsidRPr="00514711">
        <w:rPr>
          <w:rFonts w:eastAsiaTheme="minorEastAsia" w:hint="eastAsia"/>
          <w:b/>
          <w:lang w:eastAsia="ko-KR"/>
        </w:rPr>
        <w:t xml:space="preserve">. </w:t>
      </w:r>
      <w:r>
        <w:rPr>
          <w:rFonts w:eastAsiaTheme="minorEastAsia"/>
          <w:b/>
          <w:lang w:eastAsia="ko-KR"/>
        </w:rPr>
        <w:t>Only single NW DRX configuration is configured at a time.</w:t>
      </w:r>
    </w:p>
    <w:p w14:paraId="6648DFF4" w14:textId="6756DF6A" w:rsidR="00BB442A" w:rsidRDefault="004849EB" w:rsidP="00B84322">
      <w:pPr>
        <w:spacing w:before="240"/>
        <w:jc w:val="both"/>
        <w:rPr>
          <w:rFonts w:eastAsiaTheme="minorEastAsia"/>
          <w:lang w:eastAsia="ko-KR"/>
        </w:rPr>
      </w:pPr>
      <w:r>
        <w:rPr>
          <w:rFonts w:eastAsiaTheme="minorEastAsia" w:hint="eastAsia"/>
          <w:lang w:eastAsia="ko-KR"/>
        </w:rPr>
        <w:t>RAN2 is considering L1/L2 signalling and one-shot configuration. Two alternatives are one the table:</w:t>
      </w:r>
    </w:p>
    <w:p w14:paraId="002B0F16" w14:textId="77777777" w:rsidR="0001291B" w:rsidRPr="00420443" w:rsidRDefault="0001291B" w:rsidP="0001291B">
      <w:pPr>
        <w:pStyle w:val="ListParagraph"/>
        <w:numPr>
          <w:ilvl w:val="0"/>
          <w:numId w:val="27"/>
        </w:numPr>
        <w:contextualSpacing w:val="0"/>
        <w:rPr>
          <w:lang w:eastAsia="zh-CN"/>
        </w:rPr>
      </w:pPr>
      <w:r w:rsidRPr="00420443">
        <w:rPr>
          <w:lang w:eastAsia="zh-CN"/>
        </w:rPr>
        <w:t>Alt-1: Allow both periodic pattern (configured by RRC) and one-shot pattern (configured by L1/L2 signalling)</w:t>
      </w:r>
    </w:p>
    <w:p w14:paraId="0EEE7EC2" w14:textId="77777777" w:rsidR="0001291B" w:rsidRPr="00420443" w:rsidRDefault="0001291B" w:rsidP="0001291B">
      <w:pPr>
        <w:pStyle w:val="ListParagraph"/>
        <w:numPr>
          <w:ilvl w:val="0"/>
          <w:numId w:val="27"/>
        </w:numPr>
        <w:contextualSpacing w:val="0"/>
        <w:rPr>
          <w:lang w:eastAsia="zh-CN"/>
        </w:rPr>
      </w:pPr>
      <w:r w:rsidRPr="00420443">
        <w:rPr>
          <w:lang w:eastAsia="zh-CN"/>
        </w:rPr>
        <w:t>Alt-2: Allow periodic pattern, configured by RRC and activated by L1/L2 signalling</w:t>
      </w:r>
    </w:p>
    <w:p w14:paraId="7EBB6247" w14:textId="58A2A9E7" w:rsidR="004849EB" w:rsidRDefault="004849EB" w:rsidP="0001291B">
      <w:pPr>
        <w:jc w:val="both"/>
        <w:rPr>
          <w:rFonts w:eastAsiaTheme="minorEastAsia"/>
          <w:lang w:eastAsia="ko-KR"/>
        </w:rPr>
      </w:pPr>
      <w:r>
        <w:rPr>
          <w:rFonts w:eastAsiaTheme="minorEastAsia" w:hint="eastAsia"/>
          <w:lang w:eastAsia="ko-KR"/>
        </w:rPr>
        <w:t xml:space="preserve">According to the </w:t>
      </w:r>
      <w:r>
        <w:rPr>
          <w:rFonts w:eastAsiaTheme="minorEastAsia"/>
          <w:lang w:eastAsia="ko-KR"/>
        </w:rPr>
        <w:t>conclusion</w:t>
      </w:r>
      <w:r>
        <w:rPr>
          <w:rFonts w:eastAsiaTheme="minorEastAsia" w:hint="eastAsia"/>
          <w:lang w:eastAsia="ko-KR"/>
        </w:rPr>
        <w:t xml:space="preserve"> </w:t>
      </w:r>
      <w:r>
        <w:rPr>
          <w:rFonts w:eastAsiaTheme="minorEastAsia"/>
          <w:lang w:eastAsia="ko-KR"/>
        </w:rPr>
        <w:t xml:space="preserve">in RAN2#119bis-e, a baseline is periodic DTX/DRX whose configuration is provided by a dedicated RRC signalling. L1/L2 signalling can be further considered for efficient or fast transition. The NES gain will be high when UE switches off not for a very short time with one shot duration but for a long time. This </w:t>
      </w:r>
      <w:r>
        <w:rPr>
          <w:rFonts w:eastAsiaTheme="minorEastAsia"/>
          <w:lang w:eastAsia="ko-KR"/>
        </w:rPr>
        <w:lastRenderedPageBreak/>
        <w:t>high NES gain can be achieved by periodic DTX/DRX. One-shot DTX/DRX might be a supplementary NES operation, so it would be better to prioritize periodic DTX/DRX.</w:t>
      </w:r>
    </w:p>
    <w:p w14:paraId="5FBD85D4" w14:textId="5035CDE2" w:rsidR="004849EB" w:rsidRDefault="004849EB" w:rsidP="0001291B">
      <w:pPr>
        <w:jc w:val="both"/>
        <w:rPr>
          <w:b/>
          <w:lang w:eastAsia="zh-CN"/>
        </w:rPr>
      </w:pPr>
      <w:r w:rsidRPr="004849EB">
        <w:rPr>
          <w:rFonts w:eastAsiaTheme="minorEastAsia" w:hint="eastAsia"/>
          <w:b/>
          <w:lang w:eastAsia="ko-KR"/>
        </w:rPr>
        <w:t>Proposal 3.</w:t>
      </w:r>
      <w:r w:rsidRPr="004849EB">
        <w:rPr>
          <w:b/>
          <w:lang w:eastAsia="zh-CN"/>
        </w:rPr>
        <w:t xml:space="preserve"> Periodic DTX/DRX pattern is configured by </w:t>
      </w:r>
      <w:r>
        <w:rPr>
          <w:b/>
          <w:lang w:eastAsia="zh-CN"/>
        </w:rPr>
        <w:t xml:space="preserve">an </w:t>
      </w:r>
      <w:r w:rsidRPr="004849EB">
        <w:rPr>
          <w:b/>
          <w:lang w:eastAsia="zh-CN"/>
        </w:rPr>
        <w:t>RR</w:t>
      </w:r>
      <w:r>
        <w:rPr>
          <w:b/>
          <w:lang w:eastAsia="zh-CN"/>
        </w:rPr>
        <w:t>C message</w:t>
      </w:r>
      <w:r w:rsidR="00CD6916">
        <w:rPr>
          <w:b/>
          <w:lang w:eastAsia="zh-CN"/>
        </w:rPr>
        <w:t xml:space="preserve"> and </w:t>
      </w:r>
      <w:r w:rsidRPr="004849EB">
        <w:rPr>
          <w:b/>
          <w:lang w:eastAsia="zh-CN"/>
        </w:rPr>
        <w:t>can be activated by L1/L2 signalling.</w:t>
      </w:r>
    </w:p>
    <w:p w14:paraId="3B282866" w14:textId="4385C845" w:rsidR="00CD6916" w:rsidRPr="004849EB" w:rsidRDefault="00CD6916" w:rsidP="0001291B">
      <w:pPr>
        <w:jc w:val="both"/>
        <w:rPr>
          <w:rFonts w:eastAsiaTheme="minorEastAsia"/>
          <w:b/>
          <w:lang w:eastAsia="ko-KR"/>
        </w:rPr>
      </w:pPr>
      <w:r>
        <w:rPr>
          <w:b/>
          <w:lang w:eastAsia="zh-CN"/>
        </w:rPr>
        <w:t>Proposal 4. RAN2 to discuss whether one-shot DTX/DRX pattern is needed.</w:t>
      </w:r>
    </w:p>
    <w:p w14:paraId="28834ABE" w14:textId="13AB0C8D" w:rsidR="0012330C" w:rsidRPr="00B84322" w:rsidRDefault="00083376" w:rsidP="00083376">
      <w:pPr>
        <w:jc w:val="both"/>
        <w:rPr>
          <w:rFonts w:eastAsiaTheme="minorEastAsia"/>
          <w:lang w:eastAsia="ko-KR"/>
        </w:rPr>
      </w:pPr>
      <w:r>
        <w:rPr>
          <w:rFonts w:eastAsiaTheme="minorEastAsia" w:hint="eastAsia"/>
          <w:lang w:eastAsia="ko-KR"/>
        </w:rPr>
        <w:t>The next issue</w:t>
      </w:r>
      <w:r>
        <w:rPr>
          <w:rFonts w:eastAsiaTheme="minorEastAsia"/>
          <w:lang w:eastAsia="ko-KR"/>
        </w:rPr>
        <w:t xml:space="preserve"> is detailed configuration of periodic DTX/DRX. A good starting point of the discussion is UE’s C-DRX where periodicity and on-duration (during which NW switches on TX/RX functionalities) are used. </w:t>
      </w:r>
    </w:p>
    <w:p w14:paraId="084D2C83" w14:textId="320E57DE" w:rsidR="0012330C" w:rsidRPr="00805AB3" w:rsidRDefault="0012330C" w:rsidP="0012330C">
      <w:pPr>
        <w:jc w:val="both"/>
        <w:rPr>
          <w:b/>
        </w:rPr>
      </w:pPr>
      <w:r w:rsidRPr="00805AB3">
        <w:rPr>
          <w:b/>
        </w:rPr>
        <w:t>Proposal</w:t>
      </w:r>
      <w:r w:rsidR="00470D5B">
        <w:rPr>
          <w:b/>
        </w:rPr>
        <w:t xml:space="preserve"> 5</w:t>
      </w:r>
      <w:r w:rsidRPr="00805AB3">
        <w:rPr>
          <w:b/>
        </w:rPr>
        <w:t xml:space="preserve">. As DTX/DRX pattern, DTX/DRX periodicity and on-duration are configured </w:t>
      </w:r>
    </w:p>
    <w:p w14:paraId="14906558" w14:textId="74C7B013" w:rsidR="00CB2879" w:rsidRPr="0012330C" w:rsidRDefault="00AC28E1" w:rsidP="00CB2879">
      <w:pPr>
        <w:pStyle w:val="Heading2"/>
        <w:rPr>
          <w:rFonts w:eastAsiaTheme="minorEastAsia"/>
          <w:lang w:eastAsia="ko-KR"/>
        </w:rPr>
      </w:pPr>
      <w:r>
        <w:rPr>
          <w:rFonts w:eastAsiaTheme="minorEastAsia"/>
          <w:lang w:eastAsia="ko-KR"/>
        </w:rPr>
        <w:t>NW and UE behaviour</w:t>
      </w:r>
    </w:p>
    <w:p w14:paraId="604AB6F7" w14:textId="37DA3C28" w:rsidR="00AC28E1" w:rsidRPr="00AC28E1" w:rsidRDefault="00AC28E1" w:rsidP="00AC28E1">
      <w:pPr>
        <w:spacing w:before="240"/>
        <w:jc w:val="both"/>
        <w:rPr>
          <w:rFonts w:eastAsiaTheme="minorEastAsia"/>
          <w:bCs/>
          <w:lang w:eastAsia="zh-CN"/>
        </w:rPr>
      </w:pPr>
      <w:r>
        <w:rPr>
          <w:rFonts w:eastAsiaTheme="minorEastAsia"/>
          <w:lang w:eastAsia="ko-KR"/>
        </w:rPr>
        <w:t>As mentioned earlier, N</w:t>
      </w:r>
      <w:r>
        <w:rPr>
          <w:rFonts w:eastAsiaTheme="minorEastAsia"/>
          <w:bCs/>
          <w:lang w:eastAsia="zh-CN"/>
        </w:rPr>
        <w:t>ES gain will be maximized when the gNB switches off the functionalities as much as possible. Thus, we need to consider all possible functionalities which can be switched off by the network. We see that the following resources can be omitted in</w:t>
      </w:r>
      <w:r w:rsidRPr="00AC28E1">
        <w:rPr>
          <w:rFonts w:eastAsiaTheme="minorEastAsia"/>
          <w:bCs/>
          <w:lang w:eastAsia="zh-CN"/>
        </w:rPr>
        <w:t xml:space="preserve"> NW-off state:</w:t>
      </w:r>
    </w:p>
    <w:p w14:paraId="1044E6DE" w14:textId="7FC188BD" w:rsidR="00AC28E1" w:rsidRPr="00AC28E1" w:rsidRDefault="00AC28E1" w:rsidP="00AC28E1">
      <w:pPr>
        <w:pStyle w:val="ListParagraph"/>
        <w:numPr>
          <w:ilvl w:val="0"/>
          <w:numId w:val="27"/>
        </w:numPr>
        <w:spacing w:after="0"/>
        <w:contextualSpacing w:val="0"/>
        <w:rPr>
          <w:lang w:eastAsia="zh-CN"/>
        </w:rPr>
      </w:pPr>
      <w:r w:rsidRPr="00AC28E1">
        <w:rPr>
          <w:lang w:eastAsia="zh-CN"/>
        </w:rPr>
        <w:t>PDCCH</w:t>
      </w:r>
    </w:p>
    <w:p w14:paraId="75282741" w14:textId="3EA7B445" w:rsidR="00AC28E1" w:rsidRPr="00AC28E1" w:rsidRDefault="00AC28E1" w:rsidP="00AC28E1">
      <w:pPr>
        <w:pStyle w:val="ListParagraph"/>
        <w:numPr>
          <w:ilvl w:val="0"/>
          <w:numId w:val="27"/>
        </w:numPr>
        <w:spacing w:after="0"/>
        <w:contextualSpacing w:val="0"/>
        <w:rPr>
          <w:lang w:eastAsia="zh-CN"/>
        </w:rPr>
      </w:pPr>
      <w:r w:rsidRPr="00AC28E1">
        <w:rPr>
          <w:lang w:eastAsia="zh-CN"/>
        </w:rPr>
        <w:t>PDSCH/PUSCH  including DL SPS / UL CG</w:t>
      </w:r>
    </w:p>
    <w:p w14:paraId="2076D317" w14:textId="42BB8D6A" w:rsidR="00AC28E1" w:rsidRPr="00AC28E1" w:rsidRDefault="00AC28E1" w:rsidP="00AC28E1">
      <w:pPr>
        <w:pStyle w:val="ListParagraph"/>
        <w:numPr>
          <w:ilvl w:val="0"/>
          <w:numId w:val="27"/>
        </w:numPr>
        <w:spacing w:after="0"/>
        <w:contextualSpacing w:val="0"/>
        <w:rPr>
          <w:lang w:eastAsia="zh-CN"/>
        </w:rPr>
      </w:pPr>
      <w:r w:rsidRPr="00AC28E1">
        <w:rPr>
          <w:lang w:eastAsia="zh-CN"/>
        </w:rPr>
        <w:t xml:space="preserve">PRACH resource and random access procedures </w:t>
      </w:r>
    </w:p>
    <w:p w14:paraId="098CD12E" w14:textId="302CE6E3" w:rsidR="00AC28E1" w:rsidRPr="00AC28E1" w:rsidRDefault="00AC28E1" w:rsidP="00AC28E1">
      <w:pPr>
        <w:pStyle w:val="ListParagraph"/>
        <w:numPr>
          <w:ilvl w:val="0"/>
          <w:numId w:val="27"/>
        </w:numPr>
        <w:spacing w:after="0"/>
        <w:contextualSpacing w:val="0"/>
        <w:rPr>
          <w:lang w:eastAsia="zh-CN"/>
        </w:rPr>
      </w:pPr>
      <w:r w:rsidRPr="00AC28E1">
        <w:rPr>
          <w:lang w:eastAsia="zh-CN"/>
        </w:rPr>
        <w:t>PUCCH (SR, CSI report, HARQ feedback)</w:t>
      </w:r>
    </w:p>
    <w:p w14:paraId="2C6AB437" w14:textId="01950FDC" w:rsidR="00CB2879" w:rsidRDefault="00AC28E1" w:rsidP="00AC28E1">
      <w:pPr>
        <w:pStyle w:val="ListParagraph"/>
        <w:numPr>
          <w:ilvl w:val="0"/>
          <w:numId w:val="27"/>
        </w:numPr>
        <w:spacing w:after="0"/>
        <w:contextualSpacing w:val="0"/>
        <w:rPr>
          <w:lang w:eastAsia="zh-CN"/>
        </w:rPr>
      </w:pPr>
      <w:r w:rsidRPr="00AC28E1">
        <w:rPr>
          <w:lang w:eastAsia="zh-CN"/>
        </w:rPr>
        <w:t>SRS</w:t>
      </w:r>
    </w:p>
    <w:p w14:paraId="1C6B892E" w14:textId="77777777" w:rsidR="00AC28E1" w:rsidRDefault="00AC28E1" w:rsidP="00AC28E1">
      <w:pPr>
        <w:jc w:val="both"/>
      </w:pPr>
      <w:r>
        <w:t>During NW-off state, ongoing procedures may need to be modified, e.g. how the UE handles ongoing PRACH or paging resource monitoring. In any case, it is very difficult to turn off SSB c</w:t>
      </w:r>
      <w:r w:rsidRPr="00D37D60">
        <w:t>onsidering legacy UEs</w:t>
      </w:r>
      <w:r>
        <w:t xml:space="preserve"> and backward compatibility under the assumption of single carrier</w:t>
      </w:r>
      <w:r w:rsidRPr="00D37D60">
        <w:t>.</w:t>
      </w:r>
      <w:r>
        <w:t xml:space="preserve"> </w:t>
      </w:r>
    </w:p>
    <w:p w14:paraId="676B5B69" w14:textId="4D6EEC98" w:rsidR="00AC28E1" w:rsidRPr="00D43EA8" w:rsidRDefault="00AC28E1" w:rsidP="00AC28E1">
      <w:pPr>
        <w:spacing w:before="240"/>
        <w:rPr>
          <w:rFonts w:eastAsiaTheme="minorEastAsia"/>
          <w:b/>
          <w:lang w:eastAsia="ko-KR"/>
        </w:rPr>
      </w:pPr>
      <w:r w:rsidRPr="00D43EA8">
        <w:rPr>
          <w:rFonts w:eastAsiaTheme="minorEastAsia" w:hint="eastAsia"/>
          <w:b/>
          <w:lang w:eastAsia="ko-KR"/>
        </w:rPr>
        <w:t xml:space="preserve">Proposal </w:t>
      </w:r>
      <w:r>
        <w:rPr>
          <w:rFonts w:eastAsiaTheme="minorEastAsia"/>
          <w:b/>
          <w:lang w:eastAsia="ko-KR"/>
        </w:rPr>
        <w:t>6</w:t>
      </w:r>
      <w:r w:rsidRPr="00D43EA8">
        <w:rPr>
          <w:rFonts w:eastAsiaTheme="minorEastAsia" w:hint="eastAsia"/>
          <w:b/>
          <w:lang w:eastAsia="ko-KR"/>
        </w:rPr>
        <w:t>. During NW DTX/DRX</w:t>
      </w:r>
      <w:r>
        <w:rPr>
          <w:rFonts w:eastAsiaTheme="minorEastAsia"/>
          <w:b/>
          <w:lang w:eastAsia="ko-KR"/>
        </w:rPr>
        <w:t xml:space="preserve"> off state</w:t>
      </w:r>
      <w:r w:rsidRPr="00D43EA8">
        <w:rPr>
          <w:rFonts w:eastAsiaTheme="minorEastAsia" w:hint="eastAsia"/>
          <w:b/>
          <w:lang w:eastAsia="ko-KR"/>
        </w:rPr>
        <w:t>, the following resources are deactivated:</w:t>
      </w:r>
    </w:p>
    <w:p w14:paraId="1C9EA8F5" w14:textId="77777777" w:rsidR="00AC28E1" w:rsidRPr="00D43EA8" w:rsidRDefault="00AC28E1" w:rsidP="00AC28E1">
      <w:pPr>
        <w:pStyle w:val="ListParagraph"/>
        <w:widowControl w:val="0"/>
        <w:numPr>
          <w:ilvl w:val="0"/>
          <w:numId w:val="26"/>
        </w:numPr>
        <w:wordWrap w:val="0"/>
        <w:overflowPunct/>
        <w:adjustRightInd/>
        <w:spacing w:after="160" w:line="259" w:lineRule="auto"/>
        <w:jc w:val="both"/>
        <w:textAlignment w:val="auto"/>
        <w:rPr>
          <w:b/>
        </w:rPr>
      </w:pPr>
      <w:r w:rsidRPr="00D43EA8">
        <w:rPr>
          <w:b/>
        </w:rPr>
        <w:t>PDCCH</w:t>
      </w:r>
    </w:p>
    <w:p w14:paraId="0DC4825E" w14:textId="77777777" w:rsidR="00AC28E1" w:rsidRPr="00D43EA8" w:rsidRDefault="00AC28E1" w:rsidP="00AC28E1">
      <w:pPr>
        <w:pStyle w:val="ListParagraph"/>
        <w:widowControl w:val="0"/>
        <w:numPr>
          <w:ilvl w:val="0"/>
          <w:numId w:val="26"/>
        </w:numPr>
        <w:wordWrap w:val="0"/>
        <w:overflowPunct/>
        <w:adjustRightInd/>
        <w:spacing w:after="160" w:line="259" w:lineRule="auto"/>
        <w:jc w:val="both"/>
        <w:textAlignment w:val="auto"/>
        <w:rPr>
          <w:b/>
        </w:rPr>
      </w:pPr>
      <w:r w:rsidRPr="00D43EA8">
        <w:rPr>
          <w:b/>
        </w:rPr>
        <w:t>PDSCH/PUSCH  including DL SPS / UL CG</w:t>
      </w:r>
    </w:p>
    <w:p w14:paraId="46CA0EF0" w14:textId="77777777" w:rsidR="00AC28E1" w:rsidRPr="00D43EA8" w:rsidRDefault="00AC28E1" w:rsidP="00AC28E1">
      <w:pPr>
        <w:pStyle w:val="ListParagraph"/>
        <w:widowControl w:val="0"/>
        <w:numPr>
          <w:ilvl w:val="0"/>
          <w:numId w:val="26"/>
        </w:numPr>
        <w:wordWrap w:val="0"/>
        <w:overflowPunct/>
        <w:adjustRightInd/>
        <w:spacing w:after="160" w:line="259" w:lineRule="auto"/>
        <w:jc w:val="both"/>
        <w:textAlignment w:val="auto"/>
        <w:rPr>
          <w:b/>
        </w:rPr>
      </w:pPr>
      <w:r w:rsidRPr="00D43EA8">
        <w:rPr>
          <w:b/>
        </w:rPr>
        <w:t xml:space="preserve">PRACH resource and random access procedures </w:t>
      </w:r>
    </w:p>
    <w:p w14:paraId="50ABEF45" w14:textId="77777777" w:rsidR="00AC28E1" w:rsidRPr="00D43EA8" w:rsidRDefault="00AC28E1" w:rsidP="00AC28E1">
      <w:pPr>
        <w:pStyle w:val="ListParagraph"/>
        <w:widowControl w:val="0"/>
        <w:numPr>
          <w:ilvl w:val="0"/>
          <w:numId w:val="26"/>
        </w:numPr>
        <w:wordWrap w:val="0"/>
        <w:overflowPunct/>
        <w:adjustRightInd/>
        <w:spacing w:after="160" w:line="259" w:lineRule="auto"/>
        <w:jc w:val="both"/>
        <w:textAlignment w:val="auto"/>
        <w:rPr>
          <w:b/>
        </w:rPr>
      </w:pPr>
      <w:r w:rsidRPr="00D43EA8">
        <w:rPr>
          <w:b/>
        </w:rPr>
        <w:t>PUCCH (SR, CSI report, HARQ feedback)</w:t>
      </w:r>
    </w:p>
    <w:p w14:paraId="6F06FAFD" w14:textId="77777777" w:rsidR="00AC28E1" w:rsidRPr="00D43EA8" w:rsidRDefault="00AC28E1" w:rsidP="00AC28E1">
      <w:pPr>
        <w:pStyle w:val="ListParagraph"/>
        <w:widowControl w:val="0"/>
        <w:numPr>
          <w:ilvl w:val="0"/>
          <w:numId w:val="26"/>
        </w:numPr>
        <w:wordWrap w:val="0"/>
        <w:overflowPunct/>
        <w:adjustRightInd/>
        <w:spacing w:after="160" w:line="259" w:lineRule="auto"/>
        <w:jc w:val="both"/>
        <w:textAlignment w:val="auto"/>
        <w:rPr>
          <w:b/>
        </w:rPr>
      </w:pPr>
      <w:r w:rsidRPr="00D43EA8">
        <w:rPr>
          <w:b/>
        </w:rPr>
        <w:t xml:space="preserve">SRS </w:t>
      </w:r>
    </w:p>
    <w:p w14:paraId="79D79C57" w14:textId="0FAB8B7E" w:rsidR="00AC28E1" w:rsidRDefault="00AC28E1" w:rsidP="00AC28E1">
      <w:pPr>
        <w:rPr>
          <w:rFonts w:eastAsiaTheme="minorEastAsia"/>
          <w:b/>
          <w:lang w:eastAsia="ko-KR"/>
        </w:rPr>
      </w:pPr>
      <w:r w:rsidRPr="00D43EA8">
        <w:rPr>
          <w:rFonts w:eastAsiaTheme="minorEastAsia" w:hint="eastAsia"/>
          <w:b/>
          <w:lang w:eastAsia="ko-KR"/>
        </w:rPr>
        <w:t xml:space="preserve">Proposal </w:t>
      </w:r>
      <w:r>
        <w:rPr>
          <w:rFonts w:eastAsiaTheme="minorEastAsia"/>
          <w:b/>
          <w:lang w:eastAsia="ko-KR"/>
        </w:rPr>
        <w:t>7</w:t>
      </w:r>
      <w:r w:rsidRPr="00D43EA8">
        <w:rPr>
          <w:rFonts w:eastAsiaTheme="minorEastAsia" w:hint="eastAsia"/>
          <w:b/>
          <w:lang w:eastAsia="ko-KR"/>
        </w:rPr>
        <w:t xml:space="preserve">. SSB </w:t>
      </w:r>
      <w:r>
        <w:rPr>
          <w:rFonts w:eastAsiaTheme="minorEastAsia"/>
          <w:b/>
          <w:lang w:eastAsia="ko-KR"/>
        </w:rPr>
        <w:t>is not</w:t>
      </w:r>
      <w:r w:rsidRPr="00D43EA8">
        <w:rPr>
          <w:rFonts w:eastAsiaTheme="minorEastAsia" w:hint="eastAsia"/>
          <w:b/>
          <w:lang w:eastAsia="ko-KR"/>
        </w:rPr>
        <w:t xml:space="preserve"> turned off in single carrier scenario.</w:t>
      </w:r>
    </w:p>
    <w:p w14:paraId="4D3E9ED3" w14:textId="77777777" w:rsidR="00AC28E1" w:rsidRPr="0012330C" w:rsidRDefault="00AC28E1" w:rsidP="00AC28E1">
      <w:pPr>
        <w:pStyle w:val="Heading2"/>
        <w:rPr>
          <w:rFonts w:eastAsiaTheme="minorEastAsia"/>
          <w:lang w:eastAsia="ko-KR"/>
        </w:rPr>
      </w:pPr>
      <w:r>
        <w:rPr>
          <w:rFonts w:eastAsiaTheme="minorEastAsia"/>
          <w:lang w:eastAsia="ko-KR"/>
        </w:rPr>
        <w:t>Alignment of DTX/DRX</w:t>
      </w:r>
    </w:p>
    <w:p w14:paraId="24F5879F" w14:textId="523D0F54" w:rsidR="00854B8A" w:rsidRPr="002E4996" w:rsidRDefault="00374B7F" w:rsidP="00374B7F">
      <w:pPr>
        <w:spacing w:before="240"/>
        <w:jc w:val="both"/>
        <w:rPr>
          <w:rFonts w:eastAsiaTheme="minorEastAsia"/>
          <w:lang w:eastAsia="ko-KR"/>
        </w:rPr>
      </w:pPr>
      <w:r>
        <w:rPr>
          <w:rFonts w:eastAsiaTheme="minorEastAsia" w:hint="eastAsia"/>
          <w:lang w:eastAsia="ko-KR"/>
        </w:rPr>
        <w:t xml:space="preserve">The main </w:t>
      </w:r>
      <w:r>
        <w:rPr>
          <w:rFonts w:eastAsiaTheme="minorEastAsia"/>
          <w:lang w:eastAsia="ko-KR"/>
        </w:rPr>
        <w:t>objective</w:t>
      </w:r>
      <w:r>
        <w:rPr>
          <w:rFonts w:eastAsiaTheme="minorEastAsia" w:hint="eastAsia"/>
          <w:lang w:eastAsia="ko-KR"/>
        </w:rPr>
        <w:t xml:space="preserve"> of NW DTX/DRX is to minimize gNB</w:t>
      </w:r>
      <w:r>
        <w:rPr>
          <w:rFonts w:eastAsiaTheme="minorEastAsia"/>
          <w:lang w:eastAsia="ko-KR"/>
        </w:rPr>
        <w:t>’s energy consumption. NW needs to switch off TX/RX functionalities for all UEs in the cell. It means that all UEs (at least for all NW DTX/DRX capable UEs) in a cell should have the same DTX/DRX pattern, although the configuration signalling may be UE-specific by a UE-dedicated RRC message.</w:t>
      </w:r>
    </w:p>
    <w:p w14:paraId="7DF2E212" w14:textId="14C78005" w:rsidR="00854B8A" w:rsidRPr="00DC0E08" w:rsidRDefault="00854B8A" w:rsidP="00854B8A">
      <w:pPr>
        <w:jc w:val="both"/>
        <w:rPr>
          <w:rFonts w:eastAsiaTheme="minorEastAsia"/>
          <w:b/>
          <w:lang w:eastAsia="ko-KR"/>
        </w:rPr>
      </w:pPr>
      <w:r w:rsidRPr="00DC0E08">
        <w:rPr>
          <w:rFonts w:eastAsiaTheme="minorEastAsia" w:hint="eastAsia"/>
          <w:b/>
          <w:lang w:eastAsia="ko-KR"/>
        </w:rPr>
        <w:t>Proposal</w:t>
      </w:r>
      <w:r w:rsidR="00DC0E08" w:rsidRPr="00DC0E08">
        <w:rPr>
          <w:rFonts w:eastAsiaTheme="minorEastAsia"/>
          <w:b/>
          <w:lang w:eastAsia="ko-KR"/>
        </w:rPr>
        <w:t xml:space="preserve"> </w:t>
      </w:r>
      <w:r w:rsidR="00374B7F">
        <w:rPr>
          <w:rFonts w:eastAsiaTheme="minorEastAsia"/>
          <w:b/>
          <w:lang w:eastAsia="ko-KR"/>
        </w:rPr>
        <w:t>8</w:t>
      </w:r>
      <w:r w:rsidRPr="00DC0E08">
        <w:rPr>
          <w:rFonts w:eastAsiaTheme="minorEastAsia" w:hint="eastAsia"/>
          <w:b/>
          <w:lang w:eastAsia="ko-KR"/>
        </w:rPr>
        <w:t>. RAN2 assumes</w:t>
      </w:r>
      <w:r w:rsidR="002E4996">
        <w:rPr>
          <w:rFonts w:eastAsiaTheme="minorEastAsia"/>
          <w:b/>
          <w:lang w:eastAsia="ko-KR"/>
        </w:rPr>
        <w:t xml:space="preserve"> all NW DTX/DRX-capable UEs in a cell configured with NW DTX/</w:t>
      </w:r>
      <w:r w:rsidR="00374B7F">
        <w:rPr>
          <w:rFonts w:eastAsiaTheme="minorEastAsia"/>
          <w:b/>
          <w:lang w:eastAsia="ko-KR"/>
        </w:rPr>
        <w:t>DRX</w:t>
      </w:r>
      <w:r w:rsidR="002E4996">
        <w:rPr>
          <w:rFonts w:eastAsiaTheme="minorEastAsia"/>
          <w:b/>
          <w:lang w:eastAsia="ko-KR"/>
        </w:rPr>
        <w:t xml:space="preserve"> have the same </w:t>
      </w:r>
      <w:r w:rsidRPr="00DC0E08">
        <w:rPr>
          <w:rFonts w:eastAsiaTheme="minorEastAsia" w:hint="eastAsia"/>
          <w:b/>
          <w:lang w:eastAsia="ko-KR"/>
        </w:rPr>
        <w:t>DTX/DRX pattern</w:t>
      </w:r>
      <w:r w:rsidR="002E4996">
        <w:rPr>
          <w:rFonts w:eastAsiaTheme="minorEastAsia"/>
          <w:b/>
          <w:lang w:eastAsia="ko-KR"/>
        </w:rPr>
        <w:t>.</w:t>
      </w:r>
    </w:p>
    <w:p w14:paraId="6ABC4772" w14:textId="4816BB14" w:rsidR="00854B8A" w:rsidRPr="00374B7F" w:rsidRDefault="00374B7F" w:rsidP="001B6510">
      <w:pPr>
        <w:jc w:val="both"/>
        <w:rPr>
          <w:rFonts w:eastAsiaTheme="minorEastAsia"/>
          <w:lang w:eastAsia="ko-KR"/>
        </w:rPr>
      </w:pPr>
      <w:r>
        <w:rPr>
          <w:rFonts w:eastAsiaTheme="minorEastAsia" w:hint="eastAsia"/>
          <w:lang w:eastAsia="ko-KR"/>
        </w:rPr>
        <w:t>In CA, UE could be configured with multiple cells. I</w:t>
      </w:r>
      <w:r>
        <w:rPr>
          <w:rFonts w:eastAsiaTheme="minorEastAsia"/>
          <w:lang w:eastAsia="ko-KR"/>
        </w:rPr>
        <w:t>f those cells belong to a same power source or share the same hardware, a common DTX/DRX pattern among the cells will maximize the NES gain. However, different UEs could have cell configurations (e.g., which cells are configured for each UE). Also, inter-site CA where cells configured for a UE do not share the same hardware does not need to align the DTX/DRX pattern. Also, if we consider BWP-level DTX/DRX, BWP-level DTX/DRX pattern needs to be consider</w:t>
      </w:r>
      <w:r w:rsidR="001E46BB">
        <w:rPr>
          <w:rFonts w:eastAsiaTheme="minorEastAsia"/>
          <w:lang w:eastAsia="ko-KR"/>
        </w:rPr>
        <w:t>e</w:t>
      </w:r>
      <w:r>
        <w:rPr>
          <w:rFonts w:eastAsiaTheme="minorEastAsia"/>
          <w:lang w:eastAsia="ko-KR"/>
        </w:rPr>
        <w:t>d.</w:t>
      </w:r>
    </w:p>
    <w:p w14:paraId="7B58ED3C" w14:textId="4172607D" w:rsidR="00420443" w:rsidRPr="00DC0E08" w:rsidRDefault="00420443" w:rsidP="001B6510">
      <w:pPr>
        <w:jc w:val="both"/>
        <w:rPr>
          <w:b/>
        </w:rPr>
      </w:pPr>
      <w:r w:rsidRPr="00DC0E08">
        <w:rPr>
          <w:b/>
        </w:rPr>
        <w:t>Proposal</w:t>
      </w:r>
      <w:r w:rsidR="00DC0E08" w:rsidRPr="00DC0E08">
        <w:rPr>
          <w:b/>
        </w:rPr>
        <w:t xml:space="preserve"> </w:t>
      </w:r>
      <w:r w:rsidR="00E46C2C">
        <w:rPr>
          <w:b/>
        </w:rPr>
        <w:t>9</w:t>
      </w:r>
      <w:r w:rsidRPr="00DC0E08">
        <w:rPr>
          <w:b/>
        </w:rPr>
        <w:t xml:space="preserve">. </w:t>
      </w:r>
      <w:r w:rsidR="00DC0E08">
        <w:rPr>
          <w:b/>
        </w:rPr>
        <w:t xml:space="preserve">In CA, </w:t>
      </w:r>
      <w:r w:rsidRPr="00DC0E08">
        <w:rPr>
          <w:b/>
        </w:rPr>
        <w:t>DTX/DRX pattern</w:t>
      </w:r>
      <w:r w:rsidR="00120B30" w:rsidRPr="00DC0E08">
        <w:rPr>
          <w:b/>
        </w:rPr>
        <w:t xml:space="preserve"> is </w:t>
      </w:r>
      <w:r w:rsidR="00E353B3">
        <w:rPr>
          <w:b/>
        </w:rPr>
        <w:t xml:space="preserve">either </w:t>
      </w:r>
      <w:r w:rsidR="00120B30" w:rsidRPr="00DC0E08">
        <w:rPr>
          <w:b/>
        </w:rPr>
        <w:t>cell-level or BWP-level</w:t>
      </w:r>
      <w:r w:rsidR="00DC0E08">
        <w:rPr>
          <w:b/>
        </w:rPr>
        <w:t>.</w:t>
      </w:r>
    </w:p>
    <w:p w14:paraId="11B2D3A3" w14:textId="6228ACB9" w:rsidR="00420443" w:rsidRDefault="0058036E" w:rsidP="001B6510">
      <w:pPr>
        <w:jc w:val="both"/>
      </w:pPr>
      <w:r>
        <w:rPr>
          <w:rFonts w:eastAsiaTheme="minorEastAsia" w:hint="eastAsia"/>
          <w:lang w:eastAsia="ko-KR"/>
        </w:rPr>
        <w:t xml:space="preserve">The last issue is impact to the legacy UE. Legacy UEs </w:t>
      </w:r>
      <w:r>
        <w:rPr>
          <w:rFonts w:eastAsiaTheme="minorEastAsia"/>
          <w:lang w:eastAsia="ko-KR"/>
        </w:rPr>
        <w:t xml:space="preserve">which do not support the new DTX/DRX are not aware of NW’s DTX/DRX. It means that UE expects that radio resource is always activated by the gNB. Then, UE </w:t>
      </w:r>
      <w:r w:rsidR="00FC788A">
        <w:rPr>
          <w:rFonts w:eastAsiaTheme="minorEastAsia"/>
          <w:lang w:eastAsia="ko-KR"/>
        </w:rPr>
        <w:t xml:space="preserve">performs unnecessary behaviour, e.g. unnecessary PDCCH monitoring, unnecessary UL CG transmission in NW off state. </w:t>
      </w:r>
      <w:r w:rsidR="00FC788A">
        <w:rPr>
          <w:rFonts w:eastAsiaTheme="minorEastAsia"/>
          <w:lang w:eastAsia="ko-KR"/>
        </w:rPr>
        <w:lastRenderedPageBreak/>
        <w:t xml:space="preserve">This inefficiency is not desirable from the network point of view, so NW may </w:t>
      </w:r>
      <w:bookmarkStart w:id="0" w:name="_GoBack"/>
      <w:bookmarkEnd w:id="0"/>
      <w:r w:rsidR="00FC788A">
        <w:rPr>
          <w:rFonts w:eastAsiaTheme="minorEastAsia"/>
          <w:lang w:eastAsia="ko-KR"/>
        </w:rPr>
        <w:t>prohibit legacy UE to access cells with NW DTX/DRX mode. But it can be up to the network decision.</w:t>
      </w:r>
    </w:p>
    <w:p w14:paraId="77CCBBD8" w14:textId="767F6E29" w:rsidR="00420443" w:rsidRPr="00DC0E08" w:rsidRDefault="00420443" w:rsidP="001B6510">
      <w:pPr>
        <w:jc w:val="both"/>
        <w:rPr>
          <w:rFonts w:eastAsiaTheme="minorEastAsia"/>
          <w:b/>
          <w:lang w:eastAsia="ko-KR"/>
        </w:rPr>
      </w:pPr>
      <w:r w:rsidRPr="00DC0E08">
        <w:rPr>
          <w:rFonts w:eastAsiaTheme="minorEastAsia" w:hint="eastAsia"/>
          <w:b/>
          <w:lang w:eastAsia="ko-KR"/>
        </w:rPr>
        <w:t>Proposal</w:t>
      </w:r>
      <w:r w:rsidR="00DC0E08" w:rsidRPr="00DC0E08">
        <w:rPr>
          <w:rFonts w:eastAsiaTheme="minorEastAsia"/>
          <w:b/>
          <w:lang w:eastAsia="ko-KR"/>
        </w:rPr>
        <w:t xml:space="preserve"> </w:t>
      </w:r>
      <w:r w:rsidR="001E46BB">
        <w:rPr>
          <w:rFonts w:eastAsiaTheme="minorEastAsia"/>
          <w:b/>
          <w:lang w:eastAsia="ko-KR"/>
        </w:rPr>
        <w:t>10</w:t>
      </w:r>
      <w:r w:rsidRPr="00DC0E08">
        <w:rPr>
          <w:rFonts w:eastAsiaTheme="minorEastAsia" w:hint="eastAsia"/>
          <w:b/>
          <w:lang w:eastAsia="ko-KR"/>
        </w:rPr>
        <w:t xml:space="preserve">. </w:t>
      </w:r>
      <w:r w:rsidRPr="00DC0E08">
        <w:rPr>
          <w:rFonts w:eastAsiaTheme="minorEastAsia"/>
          <w:b/>
          <w:lang w:eastAsia="ko-KR"/>
        </w:rPr>
        <w:t xml:space="preserve">It is up to NW implementation whether to allow legacy UE </w:t>
      </w:r>
      <w:r w:rsidR="00FC788A">
        <w:rPr>
          <w:rFonts w:eastAsiaTheme="minorEastAsia"/>
          <w:b/>
          <w:lang w:eastAsia="ko-KR"/>
        </w:rPr>
        <w:t xml:space="preserve">to </w:t>
      </w:r>
      <w:r w:rsidRPr="00DC0E08">
        <w:rPr>
          <w:rFonts w:eastAsiaTheme="minorEastAsia"/>
          <w:b/>
          <w:lang w:eastAsia="ko-KR"/>
        </w:rPr>
        <w:t>access cells with NW DTX/DRX mode</w:t>
      </w:r>
      <w:r w:rsidR="008A519C" w:rsidRPr="00DC0E08">
        <w:rPr>
          <w:rFonts w:eastAsiaTheme="minorEastAsia"/>
          <w:b/>
          <w:lang w:eastAsia="ko-KR"/>
        </w:rPr>
        <w:t>.</w:t>
      </w:r>
      <w:r w:rsidR="00DC0E08" w:rsidRPr="00DC0E08">
        <w:rPr>
          <w:rFonts w:eastAsiaTheme="minorEastAsia"/>
          <w:b/>
          <w:lang w:eastAsia="ko-KR"/>
        </w:rPr>
        <w:t xml:space="preserve"> </w:t>
      </w:r>
    </w:p>
    <w:p w14:paraId="48414B38" w14:textId="5766D9D2" w:rsidR="001B6510" w:rsidRPr="007102EA" w:rsidRDefault="001B6510" w:rsidP="002B25CC">
      <w:pPr>
        <w:pStyle w:val="Heading1"/>
        <w:jc w:val="both"/>
      </w:pPr>
      <w:r>
        <w:t>Conclusion</w:t>
      </w:r>
    </w:p>
    <w:p w14:paraId="436C2869" w14:textId="69637E9C" w:rsidR="00254BC5" w:rsidRDefault="004B347C" w:rsidP="001B6510">
      <w:pPr>
        <w:rPr>
          <w:lang w:eastAsia="ko-KR"/>
        </w:rPr>
      </w:pPr>
      <w:r w:rsidRPr="007102EA">
        <w:rPr>
          <w:lang w:eastAsia="ko-KR"/>
        </w:rPr>
        <w:t>RAN2 is requested to discuss and agree to the following proposals:</w:t>
      </w:r>
    </w:p>
    <w:p w14:paraId="4F173DF2" w14:textId="77777777" w:rsidR="001E46BB" w:rsidRPr="00514711" w:rsidRDefault="001E46BB" w:rsidP="001E46BB">
      <w:pPr>
        <w:jc w:val="both"/>
        <w:rPr>
          <w:rFonts w:eastAsiaTheme="minorEastAsia"/>
          <w:b/>
          <w:lang w:eastAsia="ko-KR"/>
        </w:rPr>
      </w:pPr>
      <w:r w:rsidRPr="00514711">
        <w:rPr>
          <w:rFonts w:eastAsiaTheme="minorEastAsia" w:hint="eastAsia"/>
          <w:b/>
          <w:lang w:eastAsia="ko-KR"/>
        </w:rPr>
        <w:t>Proposal</w:t>
      </w:r>
      <w:r>
        <w:rPr>
          <w:rFonts w:eastAsiaTheme="minorEastAsia"/>
          <w:b/>
          <w:lang w:eastAsia="ko-KR"/>
        </w:rPr>
        <w:t xml:space="preserve"> 1</w:t>
      </w:r>
      <w:r w:rsidRPr="00514711">
        <w:rPr>
          <w:rFonts w:eastAsiaTheme="minorEastAsia" w:hint="eastAsia"/>
          <w:b/>
          <w:lang w:eastAsia="ko-KR"/>
        </w:rPr>
        <w:t>. Common periodicity and on-duration are used if both NW DTX a</w:t>
      </w:r>
      <w:r w:rsidRPr="00514711">
        <w:rPr>
          <w:rFonts w:eastAsiaTheme="minorEastAsia"/>
          <w:b/>
          <w:lang w:eastAsia="ko-KR"/>
        </w:rPr>
        <w:t>nd NW DRX are activated.</w:t>
      </w:r>
    </w:p>
    <w:p w14:paraId="0898C4C7" w14:textId="77777777" w:rsidR="001E46BB" w:rsidRDefault="001E46BB" w:rsidP="001E46BB">
      <w:pPr>
        <w:jc w:val="both"/>
        <w:rPr>
          <w:rFonts w:eastAsiaTheme="minorEastAsia"/>
          <w:b/>
          <w:lang w:eastAsia="ko-KR"/>
        </w:rPr>
      </w:pPr>
      <w:r w:rsidRPr="00514711">
        <w:rPr>
          <w:rFonts w:eastAsiaTheme="minorEastAsia" w:hint="eastAsia"/>
          <w:b/>
          <w:lang w:eastAsia="ko-KR"/>
        </w:rPr>
        <w:t>Proposal</w:t>
      </w:r>
      <w:r>
        <w:rPr>
          <w:rFonts w:eastAsiaTheme="minorEastAsia"/>
          <w:b/>
          <w:lang w:eastAsia="ko-KR"/>
        </w:rPr>
        <w:t xml:space="preserve"> 2-1</w:t>
      </w:r>
      <w:r w:rsidRPr="00514711">
        <w:rPr>
          <w:rFonts w:eastAsiaTheme="minorEastAsia" w:hint="eastAsia"/>
          <w:b/>
          <w:lang w:eastAsia="ko-KR"/>
        </w:rPr>
        <w:t xml:space="preserve">. </w:t>
      </w:r>
      <w:r>
        <w:rPr>
          <w:rFonts w:eastAsiaTheme="minorEastAsia"/>
          <w:b/>
          <w:lang w:eastAsia="ko-KR"/>
        </w:rPr>
        <w:t>Only single NW DTX configuration is configured at a time.</w:t>
      </w:r>
    </w:p>
    <w:p w14:paraId="67C1AB28" w14:textId="77777777" w:rsidR="001E46BB" w:rsidRPr="00514711" w:rsidRDefault="001E46BB" w:rsidP="001E46BB">
      <w:pPr>
        <w:jc w:val="both"/>
        <w:rPr>
          <w:rFonts w:eastAsiaTheme="minorEastAsia"/>
          <w:b/>
          <w:lang w:eastAsia="ko-KR"/>
        </w:rPr>
      </w:pPr>
      <w:r w:rsidRPr="00514711">
        <w:rPr>
          <w:rFonts w:eastAsiaTheme="minorEastAsia" w:hint="eastAsia"/>
          <w:b/>
          <w:lang w:eastAsia="ko-KR"/>
        </w:rPr>
        <w:t>Proposal</w:t>
      </w:r>
      <w:r>
        <w:rPr>
          <w:rFonts w:eastAsiaTheme="minorEastAsia"/>
          <w:b/>
          <w:lang w:eastAsia="ko-KR"/>
        </w:rPr>
        <w:t xml:space="preserve"> 2-2</w:t>
      </w:r>
      <w:r w:rsidRPr="00514711">
        <w:rPr>
          <w:rFonts w:eastAsiaTheme="minorEastAsia" w:hint="eastAsia"/>
          <w:b/>
          <w:lang w:eastAsia="ko-KR"/>
        </w:rPr>
        <w:t xml:space="preserve">. </w:t>
      </w:r>
      <w:r>
        <w:rPr>
          <w:rFonts w:eastAsiaTheme="minorEastAsia"/>
          <w:b/>
          <w:lang w:eastAsia="ko-KR"/>
        </w:rPr>
        <w:t>Only single NW DRX configuration is configured at a time.</w:t>
      </w:r>
    </w:p>
    <w:p w14:paraId="5322A5A0" w14:textId="77777777" w:rsidR="001E46BB" w:rsidRDefault="001E46BB" w:rsidP="001E46BB">
      <w:pPr>
        <w:jc w:val="both"/>
        <w:rPr>
          <w:b/>
          <w:lang w:eastAsia="zh-CN"/>
        </w:rPr>
      </w:pPr>
      <w:r w:rsidRPr="004849EB">
        <w:rPr>
          <w:rFonts w:eastAsiaTheme="minorEastAsia" w:hint="eastAsia"/>
          <w:b/>
          <w:lang w:eastAsia="ko-KR"/>
        </w:rPr>
        <w:t>Proposal 3.</w:t>
      </w:r>
      <w:r w:rsidRPr="004849EB">
        <w:rPr>
          <w:b/>
          <w:lang w:eastAsia="zh-CN"/>
        </w:rPr>
        <w:t xml:space="preserve"> Periodic DTX/DRX pattern is configured by </w:t>
      </w:r>
      <w:r>
        <w:rPr>
          <w:b/>
          <w:lang w:eastAsia="zh-CN"/>
        </w:rPr>
        <w:t xml:space="preserve">an </w:t>
      </w:r>
      <w:r w:rsidRPr="004849EB">
        <w:rPr>
          <w:b/>
          <w:lang w:eastAsia="zh-CN"/>
        </w:rPr>
        <w:t>RR</w:t>
      </w:r>
      <w:r>
        <w:rPr>
          <w:b/>
          <w:lang w:eastAsia="zh-CN"/>
        </w:rPr>
        <w:t xml:space="preserve">C message and </w:t>
      </w:r>
      <w:r w:rsidRPr="004849EB">
        <w:rPr>
          <w:b/>
          <w:lang w:eastAsia="zh-CN"/>
        </w:rPr>
        <w:t>can be activated by L1/L2 signalling.</w:t>
      </w:r>
    </w:p>
    <w:p w14:paraId="7338DE5D" w14:textId="77777777" w:rsidR="001E46BB" w:rsidRPr="004849EB" w:rsidRDefault="001E46BB" w:rsidP="001E46BB">
      <w:pPr>
        <w:jc w:val="both"/>
        <w:rPr>
          <w:rFonts w:eastAsiaTheme="minorEastAsia"/>
          <w:b/>
          <w:lang w:eastAsia="ko-KR"/>
        </w:rPr>
      </w:pPr>
      <w:r>
        <w:rPr>
          <w:b/>
          <w:lang w:eastAsia="zh-CN"/>
        </w:rPr>
        <w:t>Proposal 4. RAN2 to discuss whether one-shot DTX/DRX pattern is needed.</w:t>
      </w:r>
    </w:p>
    <w:p w14:paraId="0558C6D2" w14:textId="77777777" w:rsidR="001E46BB" w:rsidRPr="00805AB3" w:rsidRDefault="001E46BB" w:rsidP="001E46BB">
      <w:pPr>
        <w:jc w:val="both"/>
        <w:rPr>
          <w:b/>
        </w:rPr>
      </w:pPr>
      <w:r w:rsidRPr="00805AB3">
        <w:rPr>
          <w:b/>
        </w:rPr>
        <w:t>Proposal</w:t>
      </w:r>
      <w:r>
        <w:rPr>
          <w:b/>
        </w:rPr>
        <w:t xml:space="preserve"> 5</w:t>
      </w:r>
      <w:r w:rsidRPr="00805AB3">
        <w:rPr>
          <w:b/>
        </w:rPr>
        <w:t xml:space="preserve">. As DTX/DRX pattern, DTX/DRX periodicity and on-duration are configured </w:t>
      </w:r>
    </w:p>
    <w:p w14:paraId="03CD45FE" w14:textId="77777777" w:rsidR="001E46BB" w:rsidRPr="00D43EA8" w:rsidRDefault="001E46BB" w:rsidP="001E46BB">
      <w:pPr>
        <w:spacing w:before="240"/>
        <w:rPr>
          <w:rFonts w:eastAsiaTheme="minorEastAsia"/>
          <w:b/>
          <w:lang w:eastAsia="ko-KR"/>
        </w:rPr>
      </w:pPr>
      <w:r w:rsidRPr="00D43EA8">
        <w:rPr>
          <w:rFonts w:eastAsiaTheme="minorEastAsia" w:hint="eastAsia"/>
          <w:b/>
          <w:lang w:eastAsia="ko-KR"/>
        </w:rPr>
        <w:t xml:space="preserve">Proposal </w:t>
      </w:r>
      <w:r>
        <w:rPr>
          <w:rFonts w:eastAsiaTheme="minorEastAsia"/>
          <w:b/>
          <w:lang w:eastAsia="ko-KR"/>
        </w:rPr>
        <w:t>6</w:t>
      </w:r>
      <w:r w:rsidRPr="00D43EA8">
        <w:rPr>
          <w:rFonts w:eastAsiaTheme="minorEastAsia" w:hint="eastAsia"/>
          <w:b/>
          <w:lang w:eastAsia="ko-KR"/>
        </w:rPr>
        <w:t>. During NW DTX/DRX</w:t>
      </w:r>
      <w:r>
        <w:rPr>
          <w:rFonts w:eastAsiaTheme="minorEastAsia"/>
          <w:b/>
          <w:lang w:eastAsia="ko-KR"/>
        </w:rPr>
        <w:t xml:space="preserve"> off state</w:t>
      </w:r>
      <w:r w:rsidRPr="00D43EA8">
        <w:rPr>
          <w:rFonts w:eastAsiaTheme="minorEastAsia" w:hint="eastAsia"/>
          <w:b/>
          <w:lang w:eastAsia="ko-KR"/>
        </w:rPr>
        <w:t>, the following resources are deactivated:</w:t>
      </w:r>
    </w:p>
    <w:p w14:paraId="7502DFD6" w14:textId="77777777" w:rsidR="001E46BB" w:rsidRPr="00D43EA8" w:rsidRDefault="001E46BB" w:rsidP="001E46BB">
      <w:pPr>
        <w:pStyle w:val="ListParagraph"/>
        <w:widowControl w:val="0"/>
        <w:numPr>
          <w:ilvl w:val="0"/>
          <w:numId w:val="26"/>
        </w:numPr>
        <w:wordWrap w:val="0"/>
        <w:overflowPunct/>
        <w:adjustRightInd/>
        <w:spacing w:after="160" w:line="259" w:lineRule="auto"/>
        <w:jc w:val="both"/>
        <w:textAlignment w:val="auto"/>
        <w:rPr>
          <w:b/>
        </w:rPr>
      </w:pPr>
      <w:r w:rsidRPr="00D43EA8">
        <w:rPr>
          <w:b/>
        </w:rPr>
        <w:t>PDCCH</w:t>
      </w:r>
    </w:p>
    <w:p w14:paraId="0A520849" w14:textId="77777777" w:rsidR="001E46BB" w:rsidRPr="00D43EA8" w:rsidRDefault="001E46BB" w:rsidP="001E46BB">
      <w:pPr>
        <w:pStyle w:val="ListParagraph"/>
        <w:widowControl w:val="0"/>
        <w:numPr>
          <w:ilvl w:val="0"/>
          <w:numId w:val="26"/>
        </w:numPr>
        <w:wordWrap w:val="0"/>
        <w:overflowPunct/>
        <w:adjustRightInd/>
        <w:spacing w:after="160" w:line="259" w:lineRule="auto"/>
        <w:jc w:val="both"/>
        <w:textAlignment w:val="auto"/>
        <w:rPr>
          <w:b/>
        </w:rPr>
      </w:pPr>
      <w:r w:rsidRPr="00D43EA8">
        <w:rPr>
          <w:b/>
        </w:rPr>
        <w:t>PDSCH/PUSCH  including DL SPS / UL CG</w:t>
      </w:r>
    </w:p>
    <w:p w14:paraId="08148F98" w14:textId="77777777" w:rsidR="001E46BB" w:rsidRPr="00D43EA8" w:rsidRDefault="001E46BB" w:rsidP="001E46BB">
      <w:pPr>
        <w:pStyle w:val="ListParagraph"/>
        <w:widowControl w:val="0"/>
        <w:numPr>
          <w:ilvl w:val="0"/>
          <w:numId w:val="26"/>
        </w:numPr>
        <w:wordWrap w:val="0"/>
        <w:overflowPunct/>
        <w:adjustRightInd/>
        <w:spacing w:after="160" w:line="259" w:lineRule="auto"/>
        <w:jc w:val="both"/>
        <w:textAlignment w:val="auto"/>
        <w:rPr>
          <w:b/>
        </w:rPr>
      </w:pPr>
      <w:r w:rsidRPr="00D43EA8">
        <w:rPr>
          <w:b/>
        </w:rPr>
        <w:t xml:space="preserve">PRACH resource and random access procedures </w:t>
      </w:r>
    </w:p>
    <w:p w14:paraId="17D5811B" w14:textId="77777777" w:rsidR="001E46BB" w:rsidRPr="00D43EA8" w:rsidRDefault="001E46BB" w:rsidP="001E46BB">
      <w:pPr>
        <w:pStyle w:val="ListParagraph"/>
        <w:widowControl w:val="0"/>
        <w:numPr>
          <w:ilvl w:val="0"/>
          <w:numId w:val="26"/>
        </w:numPr>
        <w:wordWrap w:val="0"/>
        <w:overflowPunct/>
        <w:adjustRightInd/>
        <w:spacing w:after="160" w:line="259" w:lineRule="auto"/>
        <w:jc w:val="both"/>
        <w:textAlignment w:val="auto"/>
        <w:rPr>
          <w:b/>
        </w:rPr>
      </w:pPr>
      <w:r w:rsidRPr="00D43EA8">
        <w:rPr>
          <w:b/>
        </w:rPr>
        <w:t>PUCCH (SR, CSI report, HARQ feedback)</w:t>
      </w:r>
    </w:p>
    <w:p w14:paraId="74C695D6" w14:textId="77777777" w:rsidR="001E46BB" w:rsidRPr="00D43EA8" w:rsidRDefault="001E46BB" w:rsidP="001E46BB">
      <w:pPr>
        <w:pStyle w:val="ListParagraph"/>
        <w:widowControl w:val="0"/>
        <w:numPr>
          <w:ilvl w:val="0"/>
          <w:numId w:val="26"/>
        </w:numPr>
        <w:wordWrap w:val="0"/>
        <w:overflowPunct/>
        <w:adjustRightInd/>
        <w:spacing w:after="160" w:line="259" w:lineRule="auto"/>
        <w:jc w:val="both"/>
        <w:textAlignment w:val="auto"/>
        <w:rPr>
          <w:b/>
        </w:rPr>
      </w:pPr>
      <w:r w:rsidRPr="00D43EA8">
        <w:rPr>
          <w:b/>
        </w:rPr>
        <w:t xml:space="preserve">SRS </w:t>
      </w:r>
    </w:p>
    <w:p w14:paraId="016F3951" w14:textId="77777777" w:rsidR="001E46BB" w:rsidRDefault="001E46BB" w:rsidP="001E46BB">
      <w:pPr>
        <w:rPr>
          <w:rFonts w:eastAsiaTheme="minorEastAsia"/>
          <w:b/>
          <w:lang w:eastAsia="ko-KR"/>
        </w:rPr>
      </w:pPr>
      <w:r w:rsidRPr="00D43EA8">
        <w:rPr>
          <w:rFonts w:eastAsiaTheme="minorEastAsia" w:hint="eastAsia"/>
          <w:b/>
          <w:lang w:eastAsia="ko-KR"/>
        </w:rPr>
        <w:t xml:space="preserve">Proposal </w:t>
      </w:r>
      <w:r>
        <w:rPr>
          <w:rFonts w:eastAsiaTheme="minorEastAsia"/>
          <w:b/>
          <w:lang w:eastAsia="ko-KR"/>
        </w:rPr>
        <w:t>7</w:t>
      </w:r>
      <w:r w:rsidRPr="00D43EA8">
        <w:rPr>
          <w:rFonts w:eastAsiaTheme="minorEastAsia" w:hint="eastAsia"/>
          <w:b/>
          <w:lang w:eastAsia="ko-KR"/>
        </w:rPr>
        <w:t xml:space="preserve">. SSB </w:t>
      </w:r>
      <w:r>
        <w:rPr>
          <w:rFonts w:eastAsiaTheme="minorEastAsia"/>
          <w:b/>
          <w:lang w:eastAsia="ko-KR"/>
        </w:rPr>
        <w:t>is not</w:t>
      </w:r>
      <w:r w:rsidRPr="00D43EA8">
        <w:rPr>
          <w:rFonts w:eastAsiaTheme="minorEastAsia" w:hint="eastAsia"/>
          <w:b/>
          <w:lang w:eastAsia="ko-KR"/>
        </w:rPr>
        <w:t xml:space="preserve"> turned off in single carrier scenario.</w:t>
      </w:r>
    </w:p>
    <w:p w14:paraId="2AF2F711" w14:textId="77777777" w:rsidR="001E46BB" w:rsidRPr="00DC0E08" w:rsidRDefault="001E46BB" w:rsidP="001E46BB">
      <w:pPr>
        <w:jc w:val="both"/>
        <w:rPr>
          <w:rFonts w:eastAsiaTheme="minorEastAsia"/>
          <w:b/>
          <w:lang w:eastAsia="ko-KR"/>
        </w:rPr>
      </w:pPr>
      <w:r w:rsidRPr="00DC0E08">
        <w:rPr>
          <w:rFonts w:eastAsiaTheme="minorEastAsia" w:hint="eastAsia"/>
          <w:b/>
          <w:lang w:eastAsia="ko-KR"/>
        </w:rPr>
        <w:t>Proposal</w:t>
      </w:r>
      <w:r w:rsidRPr="00DC0E08">
        <w:rPr>
          <w:rFonts w:eastAsiaTheme="minorEastAsia"/>
          <w:b/>
          <w:lang w:eastAsia="ko-KR"/>
        </w:rPr>
        <w:t xml:space="preserve"> </w:t>
      </w:r>
      <w:r>
        <w:rPr>
          <w:rFonts w:eastAsiaTheme="minorEastAsia"/>
          <w:b/>
          <w:lang w:eastAsia="ko-KR"/>
        </w:rPr>
        <w:t>8</w:t>
      </w:r>
      <w:r w:rsidRPr="00DC0E08">
        <w:rPr>
          <w:rFonts w:eastAsiaTheme="minorEastAsia" w:hint="eastAsia"/>
          <w:b/>
          <w:lang w:eastAsia="ko-KR"/>
        </w:rPr>
        <w:t>. RAN2 assumes</w:t>
      </w:r>
      <w:r>
        <w:rPr>
          <w:rFonts w:eastAsiaTheme="minorEastAsia"/>
          <w:b/>
          <w:lang w:eastAsia="ko-KR"/>
        </w:rPr>
        <w:t xml:space="preserve"> all NW DTX/DRX-capable UEs in a cell configured with NW DTX/DRX have the same </w:t>
      </w:r>
      <w:r w:rsidRPr="00DC0E08">
        <w:rPr>
          <w:rFonts w:eastAsiaTheme="minorEastAsia" w:hint="eastAsia"/>
          <w:b/>
          <w:lang w:eastAsia="ko-KR"/>
        </w:rPr>
        <w:t>DTX/DRX pattern</w:t>
      </w:r>
      <w:r>
        <w:rPr>
          <w:rFonts w:eastAsiaTheme="minorEastAsia"/>
          <w:b/>
          <w:lang w:eastAsia="ko-KR"/>
        </w:rPr>
        <w:t>.</w:t>
      </w:r>
    </w:p>
    <w:p w14:paraId="1661FC3F" w14:textId="77777777" w:rsidR="001E46BB" w:rsidRPr="00DC0E08" w:rsidRDefault="001E46BB" w:rsidP="001E46BB">
      <w:pPr>
        <w:jc w:val="both"/>
        <w:rPr>
          <w:b/>
        </w:rPr>
      </w:pPr>
      <w:r w:rsidRPr="00DC0E08">
        <w:rPr>
          <w:b/>
        </w:rPr>
        <w:t xml:space="preserve">Proposal </w:t>
      </w:r>
      <w:r>
        <w:rPr>
          <w:b/>
        </w:rPr>
        <w:t>9</w:t>
      </w:r>
      <w:r w:rsidRPr="00DC0E08">
        <w:rPr>
          <w:b/>
        </w:rPr>
        <w:t xml:space="preserve">. </w:t>
      </w:r>
      <w:r>
        <w:rPr>
          <w:b/>
        </w:rPr>
        <w:t xml:space="preserve">In CA, </w:t>
      </w:r>
      <w:r w:rsidRPr="00DC0E08">
        <w:rPr>
          <w:b/>
        </w:rPr>
        <w:t xml:space="preserve">DTX/DRX pattern is </w:t>
      </w:r>
      <w:r>
        <w:rPr>
          <w:b/>
        </w:rPr>
        <w:t xml:space="preserve">either </w:t>
      </w:r>
      <w:r w:rsidRPr="00DC0E08">
        <w:rPr>
          <w:b/>
        </w:rPr>
        <w:t>cell-level or BWP-level</w:t>
      </w:r>
      <w:r>
        <w:rPr>
          <w:b/>
        </w:rPr>
        <w:t>.</w:t>
      </w:r>
    </w:p>
    <w:p w14:paraId="2A3E9811" w14:textId="77777777" w:rsidR="001E46BB" w:rsidRPr="00DC0E08" w:rsidRDefault="001E46BB" w:rsidP="001E46BB">
      <w:pPr>
        <w:jc w:val="both"/>
        <w:rPr>
          <w:rFonts w:eastAsiaTheme="minorEastAsia"/>
          <w:b/>
          <w:lang w:eastAsia="ko-KR"/>
        </w:rPr>
      </w:pPr>
      <w:r w:rsidRPr="00DC0E08">
        <w:rPr>
          <w:rFonts w:eastAsiaTheme="minorEastAsia" w:hint="eastAsia"/>
          <w:b/>
          <w:lang w:eastAsia="ko-KR"/>
        </w:rPr>
        <w:t>Proposal</w:t>
      </w:r>
      <w:r w:rsidRPr="00DC0E08">
        <w:rPr>
          <w:rFonts w:eastAsiaTheme="minorEastAsia"/>
          <w:b/>
          <w:lang w:eastAsia="ko-KR"/>
        </w:rPr>
        <w:t xml:space="preserve"> </w:t>
      </w:r>
      <w:r>
        <w:rPr>
          <w:rFonts w:eastAsiaTheme="minorEastAsia"/>
          <w:b/>
          <w:lang w:eastAsia="ko-KR"/>
        </w:rPr>
        <w:t>10</w:t>
      </w:r>
      <w:r w:rsidRPr="00DC0E08">
        <w:rPr>
          <w:rFonts w:eastAsiaTheme="minorEastAsia" w:hint="eastAsia"/>
          <w:b/>
          <w:lang w:eastAsia="ko-KR"/>
        </w:rPr>
        <w:t xml:space="preserve">. </w:t>
      </w:r>
      <w:r w:rsidRPr="00DC0E08">
        <w:rPr>
          <w:rFonts w:eastAsiaTheme="minorEastAsia"/>
          <w:b/>
          <w:lang w:eastAsia="ko-KR"/>
        </w:rPr>
        <w:t xml:space="preserve">It is up to NW implementation whether to allow legacy UE </w:t>
      </w:r>
      <w:r>
        <w:rPr>
          <w:rFonts w:eastAsiaTheme="minorEastAsia"/>
          <w:b/>
          <w:lang w:eastAsia="ko-KR"/>
        </w:rPr>
        <w:t xml:space="preserve">to </w:t>
      </w:r>
      <w:r w:rsidRPr="00DC0E08">
        <w:rPr>
          <w:rFonts w:eastAsiaTheme="minorEastAsia"/>
          <w:b/>
          <w:lang w:eastAsia="ko-KR"/>
        </w:rPr>
        <w:t xml:space="preserve">access cells with NW DTX/DRX mode. </w:t>
      </w:r>
    </w:p>
    <w:p w14:paraId="28FD036F" w14:textId="0D798E39" w:rsidR="00D723CE" w:rsidRDefault="00D723CE" w:rsidP="001B6510">
      <w:pPr>
        <w:rPr>
          <w:lang w:eastAsia="ko-KR"/>
        </w:rPr>
      </w:pPr>
    </w:p>
    <w:p w14:paraId="5C1DCE11" w14:textId="559053EA" w:rsidR="00D723CE" w:rsidRPr="007102EA" w:rsidRDefault="00D723CE" w:rsidP="00D723CE">
      <w:pPr>
        <w:pStyle w:val="Heading1"/>
        <w:jc w:val="both"/>
      </w:pPr>
      <w:r>
        <w:t>Reference</w:t>
      </w:r>
    </w:p>
    <w:p w14:paraId="0B51CC78" w14:textId="0305E75B" w:rsidR="00D723CE" w:rsidRPr="004B2C98" w:rsidRDefault="00D723CE" w:rsidP="001B6510">
      <w:pPr>
        <w:rPr>
          <w:b/>
          <w:lang w:eastAsia="ko-KR"/>
        </w:rPr>
      </w:pPr>
      <w:r>
        <w:rPr>
          <w:lang w:eastAsia="ko-KR"/>
        </w:rPr>
        <w:t xml:space="preserve">[1] R2-2211066, </w:t>
      </w:r>
      <w:r w:rsidRPr="00D723CE">
        <w:rPr>
          <w:lang w:eastAsia="ko-KR"/>
        </w:rPr>
        <w:t>Report of [POST119bis][303][NES] TP on NW DTX/DRX (Huawei/Apple)</w:t>
      </w:r>
      <w:r w:rsidR="002D7865">
        <w:rPr>
          <w:lang w:eastAsia="ko-KR"/>
        </w:rPr>
        <w:t>, Huawei/Apple</w:t>
      </w:r>
    </w:p>
    <w:sectPr w:rsidR="00D723CE"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66243" w14:textId="77777777" w:rsidR="00886CEB" w:rsidRDefault="00886CEB" w:rsidP="000B4C53">
      <w:pPr>
        <w:spacing w:after="0"/>
      </w:pPr>
      <w:r>
        <w:separator/>
      </w:r>
    </w:p>
  </w:endnote>
  <w:endnote w:type="continuationSeparator" w:id="0">
    <w:p w14:paraId="19ED0425" w14:textId="77777777" w:rsidR="00886CEB" w:rsidRDefault="00886CE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59DE2" w14:textId="77777777" w:rsidR="00886CEB" w:rsidRDefault="00886CEB" w:rsidP="000B4C53">
      <w:pPr>
        <w:spacing w:after="0"/>
      </w:pPr>
      <w:r>
        <w:separator/>
      </w:r>
    </w:p>
  </w:footnote>
  <w:footnote w:type="continuationSeparator" w:id="0">
    <w:p w14:paraId="29449EAC" w14:textId="77777777" w:rsidR="00886CEB" w:rsidRDefault="00886CE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6"/>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6F55"/>
    <w:rsid w:val="000108F9"/>
    <w:rsid w:val="0001291B"/>
    <w:rsid w:val="00017A30"/>
    <w:rsid w:val="00022153"/>
    <w:rsid w:val="00025410"/>
    <w:rsid w:val="00031C67"/>
    <w:rsid w:val="0003286A"/>
    <w:rsid w:val="00033C91"/>
    <w:rsid w:val="00036E43"/>
    <w:rsid w:val="00036FBD"/>
    <w:rsid w:val="00043F1C"/>
    <w:rsid w:val="000441C5"/>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3376"/>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0B30"/>
    <w:rsid w:val="0012330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310B"/>
    <w:rsid w:val="001C3536"/>
    <w:rsid w:val="001D2E94"/>
    <w:rsid w:val="001D7B15"/>
    <w:rsid w:val="001E0003"/>
    <w:rsid w:val="001E2705"/>
    <w:rsid w:val="001E43E1"/>
    <w:rsid w:val="001E46BB"/>
    <w:rsid w:val="001E74C8"/>
    <w:rsid w:val="001E7A9F"/>
    <w:rsid w:val="0020001F"/>
    <w:rsid w:val="00206B06"/>
    <w:rsid w:val="002109B7"/>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5E30"/>
    <w:rsid w:val="002A6941"/>
    <w:rsid w:val="002B01D2"/>
    <w:rsid w:val="002B02CA"/>
    <w:rsid w:val="002B0EBF"/>
    <w:rsid w:val="002B3BED"/>
    <w:rsid w:val="002B7D36"/>
    <w:rsid w:val="002C2878"/>
    <w:rsid w:val="002C3162"/>
    <w:rsid w:val="002C5FFA"/>
    <w:rsid w:val="002D0DC4"/>
    <w:rsid w:val="002D2C66"/>
    <w:rsid w:val="002D5582"/>
    <w:rsid w:val="002D7865"/>
    <w:rsid w:val="002E4996"/>
    <w:rsid w:val="002E5444"/>
    <w:rsid w:val="002E5C0E"/>
    <w:rsid w:val="002E6112"/>
    <w:rsid w:val="002F235B"/>
    <w:rsid w:val="002F3106"/>
    <w:rsid w:val="002F3B92"/>
    <w:rsid w:val="002F7274"/>
    <w:rsid w:val="00300333"/>
    <w:rsid w:val="00300CA9"/>
    <w:rsid w:val="00310BD4"/>
    <w:rsid w:val="00315679"/>
    <w:rsid w:val="00317B11"/>
    <w:rsid w:val="00317DC9"/>
    <w:rsid w:val="003345AA"/>
    <w:rsid w:val="00336A78"/>
    <w:rsid w:val="003452FA"/>
    <w:rsid w:val="003470DE"/>
    <w:rsid w:val="003529A4"/>
    <w:rsid w:val="0035491D"/>
    <w:rsid w:val="00355810"/>
    <w:rsid w:val="00355978"/>
    <w:rsid w:val="00357319"/>
    <w:rsid w:val="00362200"/>
    <w:rsid w:val="0036223D"/>
    <w:rsid w:val="003629EB"/>
    <w:rsid w:val="00374164"/>
    <w:rsid w:val="00374B7F"/>
    <w:rsid w:val="0038067B"/>
    <w:rsid w:val="00390400"/>
    <w:rsid w:val="003913C2"/>
    <w:rsid w:val="00392CC7"/>
    <w:rsid w:val="003A1C00"/>
    <w:rsid w:val="003A2A3B"/>
    <w:rsid w:val="003A3356"/>
    <w:rsid w:val="003A3F7C"/>
    <w:rsid w:val="003A45CA"/>
    <w:rsid w:val="003A4B55"/>
    <w:rsid w:val="003A651F"/>
    <w:rsid w:val="003B1F2E"/>
    <w:rsid w:val="003B22D3"/>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0FC"/>
    <w:rsid w:val="00415BE3"/>
    <w:rsid w:val="00415F1B"/>
    <w:rsid w:val="004202CA"/>
    <w:rsid w:val="00420443"/>
    <w:rsid w:val="004236E2"/>
    <w:rsid w:val="00423A97"/>
    <w:rsid w:val="00426821"/>
    <w:rsid w:val="00432614"/>
    <w:rsid w:val="00433777"/>
    <w:rsid w:val="00434064"/>
    <w:rsid w:val="004475EA"/>
    <w:rsid w:val="00456430"/>
    <w:rsid w:val="00456F05"/>
    <w:rsid w:val="00462B00"/>
    <w:rsid w:val="00470D5B"/>
    <w:rsid w:val="00473042"/>
    <w:rsid w:val="00474907"/>
    <w:rsid w:val="004751B7"/>
    <w:rsid w:val="00476628"/>
    <w:rsid w:val="00476647"/>
    <w:rsid w:val="004774E5"/>
    <w:rsid w:val="0048181A"/>
    <w:rsid w:val="004849EB"/>
    <w:rsid w:val="0048580A"/>
    <w:rsid w:val="004870A4"/>
    <w:rsid w:val="00490946"/>
    <w:rsid w:val="00491F63"/>
    <w:rsid w:val="00492BC0"/>
    <w:rsid w:val="004937A5"/>
    <w:rsid w:val="00493A02"/>
    <w:rsid w:val="004A18A4"/>
    <w:rsid w:val="004A34C4"/>
    <w:rsid w:val="004A5E31"/>
    <w:rsid w:val="004A6F4B"/>
    <w:rsid w:val="004B0F65"/>
    <w:rsid w:val="004B2C98"/>
    <w:rsid w:val="004B347C"/>
    <w:rsid w:val="004B3B77"/>
    <w:rsid w:val="004B48BB"/>
    <w:rsid w:val="004B7AF4"/>
    <w:rsid w:val="004C73AF"/>
    <w:rsid w:val="004D7071"/>
    <w:rsid w:val="004D7912"/>
    <w:rsid w:val="004E101C"/>
    <w:rsid w:val="004E1278"/>
    <w:rsid w:val="004F346E"/>
    <w:rsid w:val="004F379A"/>
    <w:rsid w:val="004F55C0"/>
    <w:rsid w:val="00500541"/>
    <w:rsid w:val="00506189"/>
    <w:rsid w:val="005103B0"/>
    <w:rsid w:val="00514711"/>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36E"/>
    <w:rsid w:val="00580DE7"/>
    <w:rsid w:val="00581E7A"/>
    <w:rsid w:val="00585236"/>
    <w:rsid w:val="00590524"/>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5531D"/>
    <w:rsid w:val="0065655F"/>
    <w:rsid w:val="0065682A"/>
    <w:rsid w:val="006671A2"/>
    <w:rsid w:val="006702D6"/>
    <w:rsid w:val="00672506"/>
    <w:rsid w:val="006748BA"/>
    <w:rsid w:val="006763C3"/>
    <w:rsid w:val="00677691"/>
    <w:rsid w:val="006777A6"/>
    <w:rsid w:val="00680719"/>
    <w:rsid w:val="006821EB"/>
    <w:rsid w:val="00686829"/>
    <w:rsid w:val="00686866"/>
    <w:rsid w:val="00691FA5"/>
    <w:rsid w:val="006923F6"/>
    <w:rsid w:val="0069323F"/>
    <w:rsid w:val="00694004"/>
    <w:rsid w:val="00694C52"/>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B09D4"/>
    <w:rsid w:val="007C4DBF"/>
    <w:rsid w:val="007D209C"/>
    <w:rsid w:val="007D7457"/>
    <w:rsid w:val="007E11F9"/>
    <w:rsid w:val="007E4183"/>
    <w:rsid w:val="007E570E"/>
    <w:rsid w:val="007F12E5"/>
    <w:rsid w:val="007F3801"/>
    <w:rsid w:val="00800D8F"/>
    <w:rsid w:val="00801E9D"/>
    <w:rsid w:val="008030E1"/>
    <w:rsid w:val="00805124"/>
    <w:rsid w:val="00805AB3"/>
    <w:rsid w:val="008115D0"/>
    <w:rsid w:val="00811982"/>
    <w:rsid w:val="00815A9F"/>
    <w:rsid w:val="00827F43"/>
    <w:rsid w:val="0083059D"/>
    <w:rsid w:val="0083099F"/>
    <w:rsid w:val="008346CB"/>
    <w:rsid w:val="00837682"/>
    <w:rsid w:val="008425CD"/>
    <w:rsid w:val="008449D6"/>
    <w:rsid w:val="00852571"/>
    <w:rsid w:val="00854B8A"/>
    <w:rsid w:val="00854FBF"/>
    <w:rsid w:val="0085507B"/>
    <w:rsid w:val="008551DE"/>
    <w:rsid w:val="00855E82"/>
    <w:rsid w:val="00861983"/>
    <w:rsid w:val="0086338C"/>
    <w:rsid w:val="00865474"/>
    <w:rsid w:val="00876FC2"/>
    <w:rsid w:val="00880043"/>
    <w:rsid w:val="00880DFB"/>
    <w:rsid w:val="0088219F"/>
    <w:rsid w:val="00886CEB"/>
    <w:rsid w:val="008A3637"/>
    <w:rsid w:val="008A519C"/>
    <w:rsid w:val="008B572F"/>
    <w:rsid w:val="008B74C7"/>
    <w:rsid w:val="008C562A"/>
    <w:rsid w:val="008C7295"/>
    <w:rsid w:val="008D1931"/>
    <w:rsid w:val="008D6648"/>
    <w:rsid w:val="008E41BC"/>
    <w:rsid w:val="008E595B"/>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1FFE"/>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E4970"/>
    <w:rsid w:val="009F1244"/>
    <w:rsid w:val="009F1BDE"/>
    <w:rsid w:val="009F2417"/>
    <w:rsid w:val="009F2A0E"/>
    <w:rsid w:val="009F35A9"/>
    <w:rsid w:val="009F59EC"/>
    <w:rsid w:val="009F712D"/>
    <w:rsid w:val="00A01840"/>
    <w:rsid w:val="00A04F83"/>
    <w:rsid w:val="00A068CD"/>
    <w:rsid w:val="00A10ACF"/>
    <w:rsid w:val="00A150E3"/>
    <w:rsid w:val="00A16A85"/>
    <w:rsid w:val="00A1769A"/>
    <w:rsid w:val="00A21826"/>
    <w:rsid w:val="00A2286A"/>
    <w:rsid w:val="00A22AA1"/>
    <w:rsid w:val="00A35213"/>
    <w:rsid w:val="00A36EE4"/>
    <w:rsid w:val="00A44C47"/>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30C6"/>
    <w:rsid w:val="00AA47D4"/>
    <w:rsid w:val="00AA5947"/>
    <w:rsid w:val="00AA759F"/>
    <w:rsid w:val="00AB58BF"/>
    <w:rsid w:val="00AC28E1"/>
    <w:rsid w:val="00AC36E3"/>
    <w:rsid w:val="00AC3DA6"/>
    <w:rsid w:val="00AC4FAF"/>
    <w:rsid w:val="00AC57DF"/>
    <w:rsid w:val="00AC7BDF"/>
    <w:rsid w:val="00AD77CD"/>
    <w:rsid w:val="00AD7E1C"/>
    <w:rsid w:val="00AE0E01"/>
    <w:rsid w:val="00AE56DD"/>
    <w:rsid w:val="00AE5775"/>
    <w:rsid w:val="00AF5B7A"/>
    <w:rsid w:val="00AF7232"/>
    <w:rsid w:val="00B039A1"/>
    <w:rsid w:val="00B044F6"/>
    <w:rsid w:val="00B07049"/>
    <w:rsid w:val="00B21E94"/>
    <w:rsid w:val="00B23A8C"/>
    <w:rsid w:val="00B33174"/>
    <w:rsid w:val="00B366A7"/>
    <w:rsid w:val="00B42C9B"/>
    <w:rsid w:val="00B43FB2"/>
    <w:rsid w:val="00B458E2"/>
    <w:rsid w:val="00B45E24"/>
    <w:rsid w:val="00B47BF6"/>
    <w:rsid w:val="00B536FA"/>
    <w:rsid w:val="00B573BD"/>
    <w:rsid w:val="00B57C4A"/>
    <w:rsid w:val="00B60346"/>
    <w:rsid w:val="00B63DE8"/>
    <w:rsid w:val="00B65021"/>
    <w:rsid w:val="00B66F94"/>
    <w:rsid w:val="00B67D06"/>
    <w:rsid w:val="00B717AC"/>
    <w:rsid w:val="00B75A11"/>
    <w:rsid w:val="00B76E2D"/>
    <w:rsid w:val="00B77DF2"/>
    <w:rsid w:val="00B83E15"/>
    <w:rsid w:val="00B84322"/>
    <w:rsid w:val="00B85D81"/>
    <w:rsid w:val="00B90BF4"/>
    <w:rsid w:val="00B925F0"/>
    <w:rsid w:val="00B9397F"/>
    <w:rsid w:val="00B94D61"/>
    <w:rsid w:val="00B96B4C"/>
    <w:rsid w:val="00BA20E6"/>
    <w:rsid w:val="00BA3C06"/>
    <w:rsid w:val="00BA47B0"/>
    <w:rsid w:val="00BA68C4"/>
    <w:rsid w:val="00BA7F05"/>
    <w:rsid w:val="00BB0D79"/>
    <w:rsid w:val="00BB1B38"/>
    <w:rsid w:val="00BB442A"/>
    <w:rsid w:val="00BC46FE"/>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B1F"/>
    <w:rsid w:val="00C7577B"/>
    <w:rsid w:val="00C81F68"/>
    <w:rsid w:val="00C846B6"/>
    <w:rsid w:val="00C8776B"/>
    <w:rsid w:val="00C915A5"/>
    <w:rsid w:val="00C91CD9"/>
    <w:rsid w:val="00C93DB7"/>
    <w:rsid w:val="00C95277"/>
    <w:rsid w:val="00C95F89"/>
    <w:rsid w:val="00CA4EC5"/>
    <w:rsid w:val="00CB1AD5"/>
    <w:rsid w:val="00CB2879"/>
    <w:rsid w:val="00CB5402"/>
    <w:rsid w:val="00CB798D"/>
    <w:rsid w:val="00CC3277"/>
    <w:rsid w:val="00CC36E7"/>
    <w:rsid w:val="00CC7909"/>
    <w:rsid w:val="00CD3DC8"/>
    <w:rsid w:val="00CD6223"/>
    <w:rsid w:val="00CD6916"/>
    <w:rsid w:val="00CD706F"/>
    <w:rsid w:val="00CE0236"/>
    <w:rsid w:val="00CE02D3"/>
    <w:rsid w:val="00CE6979"/>
    <w:rsid w:val="00CF26C0"/>
    <w:rsid w:val="00CF6D1F"/>
    <w:rsid w:val="00D0302D"/>
    <w:rsid w:val="00D05460"/>
    <w:rsid w:val="00D0657F"/>
    <w:rsid w:val="00D224DA"/>
    <w:rsid w:val="00D272C9"/>
    <w:rsid w:val="00D2735B"/>
    <w:rsid w:val="00D351CB"/>
    <w:rsid w:val="00D43EA8"/>
    <w:rsid w:val="00D44196"/>
    <w:rsid w:val="00D469C8"/>
    <w:rsid w:val="00D47164"/>
    <w:rsid w:val="00D54D86"/>
    <w:rsid w:val="00D57A58"/>
    <w:rsid w:val="00D641D2"/>
    <w:rsid w:val="00D641EE"/>
    <w:rsid w:val="00D70DCC"/>
    <w:rsid w:val="00D723CE"/>
    <w:rsid w:val="00D77D5D"/>
    <w:rsid w:val="00D820D2"/>
    <w:rsid w:val="00D82858"/>
    <w:rsid w:val="00D90ACE"/>
    <w:rsid w:val="00D95CA3"/>
    <w:rsid w:val="00DA5A82"/>
    <w:rsid w:val="00DB152E"/>
    <w:rsid w:val="00DB314B"/>
    <w:rsid w:val="00DB6A12"/>
    <w:rsid w:val="00DC0E08"/>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353B3"/>
    <w:rsid w:val="00E46C2C"/>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771C8"/>
    <w:rsid w:val="00F92B2B"/>
    <w:rsid w:val="00F94652"/>
    <w:rsid w:val="00F9666C"/>
    <w:rsid w:val="00F97A2B"/>
    <w:rsid w:val="00FA16C8"/>
    <w:rsid w:val="00FA3795"/>
    <w:rsid w:val="00FA4B32"/>
    <w:rsid w:val="00FB0EF2"/>
    <w:rsid w:val="00FB3E18"/>
    <w:rsid w:val="00FB52DC"/>
    <w:rsid w:val="00FB6018"/>
    <w:rsid w:val="00FC3CD5"/>
    <w:rsid w:val="00FC6BC0"/>
    <w:rsid w:val="00FC788A"/>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566</TotalTime>
  <Pages>3</Pages>
  <Words>1071</Words>
  <Characters>6105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131</cp:revision>
  <dcterms:created xsi:type="dcterms:W3CDTF">2022-04-24T07:40:00Z</dcterms:created>
  <dcterms:modified xsi:type="dcterms:W3CDTF">2022-11-04T06:39:00Z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